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6F5F3" w14:textId="77777777" w:rsidR="00F33AC8" w:rsidRPr="00BC7A9E" w:rsidRDefault="002174E0" w:rsidP="00F33AC8">
      <w:pPr>
        <w:jc w:val="center"/>
        <w:rPr>
          <w:rFonts w:ascii="Calibri" w:eastAsia="Times New Roman" w:hAnsi="Calibri" w:cs="Helvetica"/>
          <w:b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73709AAF" wp14:editId="1F2724ED">
            <wp:simplePos x="0" y="0"/>
            <wp:positionH relativeFrom="column">
              <wp:posOffset>4163695</wp:posOffset>
            </wp:positionH>
            <wp:positionV relativeFrom="paragraph">
              <wp:posOffset>381</wp:posOffset>
            </wp:positionV>
            <wp:extent cx="1752600" cy="992505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63CF3" w14:textId="77777777" w:rsidR="00F33AC8" w:rsidRPr="00BC7A9E" w:rsidRDefault="00F33AC8" w:rsidP="00F33AC8">
      <w:pPr>
        <w:rPr>
          <w:rFonts w:ascii="Calibri" w:eastAsia="Times New Roman" w:hAnsi="Calibri" w:cs="Helvetica"/>
          <w:b/>
          <w:sz w:val="56"/>
          <w:szCs w:val="56"/>
        </w:rPr>
      </w:pPr>
    </w:p>
    <w:p w14:paraId="370D0FAB" w14:textId="77777777" w:rsidR="003E37B4" w:rsidRDefault="003E37B4" w:rsidP="00480343">
      <w:pPr>
        <w:rPr>
          <w:rFonts w:ascii="Helvetica" w:eastAsia="Times New Roman" w:hAnsi="Helvetica" w:cs="Helvetica"/>
          <w:b/>
          <w:sz w:val="40"/>
          <w:szCs w:val="40"/>
        </w:rPr>
      </w:pPr>
    </w:p>
    <w:p w14:paraId="37050735" w14:textId="77777777" w:rsidR="004160D9" w:rsidRDefault="004160D9" w:rsidP="00480343">
      <w:pPr>
        <w:rPr>
          <w:rFonts w:ascii="Helvetica" w:eastAsia="Times New Roman" w:hAnsi="Helvetica" w:cs="Helvetica"/>
          <w:b/>
          <w:color w:val="404040" w:themeColor="text1" w:themeTint="BF"/>
          <w:sz w:val="40"/>
          <w:szCs w:val="40"/>
        </w:rPr>
      </w:pPr>
    </w:p>
    <w:p w14:paraId="3AB7DF16" w14:textId="6F0EB035" w:rsidR="00F33AC8" w:rsidRDefault="00480343" w:rsidP="00480343">
      <w:pPr>
        <w:rPr>
          <w:rFonts w:ascii="Helvetica" w:eastAsia="Times New Roman" w:hAnsi="Helvetica" w:cs="Helvetica"/>
          <w:b/>
          <w:color w:val="404040" w:themeColor="text1" w:themeTint="BF"/>
          <w:sz w:val="40"/>
          <w:szCs w:val="40"/>
        </w:rPr>
      </w:pPr>
      <w:r w:rsidRPr="00A0091D">
        <w:rPr>
          <w:rFonts w:ascii="Helvetica" w:eastAsia="Times New Roman" w:hAnsi="Helvetica" w:cs="Helvetica"/>
          <w:b/>
          <w:color w:val="404040" w:themeColor="text1" w:themeTint="BF"/>
          <w:sz w:val="40"/>
          <w:szCs w:val="40"/>
        </w:rPr>
        <w:t xml:space="preserve">CEO Commitments </w:t>
      </w:r>
      <w:r w:rsidR="00326E08">
        <w:rPr>
          <w:rFonts w:ascii="Helvetica" w:eastAsia="Times New Roman" w:hAnsi="Helvetica" w:cs="Helvetica"/>
          <w:b/>
          <w:color w:val="404040" w:themeColor="text1" w:themeTint="BF"/>
          <w:sz w:val="40"/>
          <w:szCs w:val="40"/>
        </w:rPr>
        <w:t>on</w:t>
      </w:r>
      <w:r w:rsidRPr="00A0091D">
        <w:rPr>
          <w:rFonts w:ascii="Helvetica" w:eastAsia="Times New Roman" w:hAnsi="Helvetica" w:cs="Helvetica"/>
          <w:b/>
          <w:color w:val="404040" w:themeColor="text1" w:themeTint="BF"/>
          <w:sz w:val="40"/>
          <w:szCs w:val="40"/>
        </w:rPr>
        <w:t xml:space="preserve"> </w:t>
      </w:r>
      <w:r w:rsidR="00F33AC8" w:rsidRPr="00A0091D">
        <w:rPr>
          <w:rFonts w:ascii="Helvetica" w:eastAsia="Times New Roman" w:hAnsi="Helvetica" w:cs="Helvetica"/>
          <w:b/>
          <w:color w:val="404040" w:themeColor="text1" w:themeTint="BF"/>
          <w:sz w:val="40"/>
          <w:szCs w:val="40"/>
        </w:rPr>
        <w:t>D</w:t>
      </w:r>
      <w:r w:rsidRPr="00A0091D">
        <w:rPr>
          <w:rFonts w:ascii="Helvetica" w:eastAsia="Times New Roman" w:hAnsi="Helvetica" w:cs="Helvetica"/>
          <w:b/>
          <w:color w:val="404040" w:themeColor="text1" w:themeTint="BF"/>
          <w:sz w:val="40"/>
          <w:szCs w:val="40"/>
        </w:rPr>
        <w:t>iversity</w:t>
      </w:r>
    </w:p>
    <w:p w14:paraId="44799EEB" w14:textId="77777777" w:rsidR="007605DB" w:rsidRPr="007605DB" w:rsidRDefault="007605DB" w:rsidP="00480343">
      <w:pPr>
        <w:rPr>
          <w:rFonts w:ascii="Helvetica" w:eastAsia="Times New Roman" w:hAnsi="Helvetica" w:cs="Helvetica"/>
          <w:b/>
          <w:color w:val="404040" w:themeColor="text1" w:themeTint="BF"/>
          <w:sz w:val="22"/>
          <w:szCs w:val="22"/>
        </w:rPr>
      </w:pPr>
    </w:p>
    <w:p w14:paraId="3AF61AF8" w14:textId="77777777" w:rsidR="00F33AC8" w:rsidRPr="00B46FB2" w:rsidRDefault="00F33AC8" w:rsidP="00480343">
      <w:pPr>
        <w:rPr>
          <w:rFonts w:ascii="Helvetica" w:eastAsia="Times New Roman" w:hAnsi="Helvetica" w:cs="Helvetica"/>
          <w:color w:val="404040" w:themeColor="text1" w:themeTint="BF"/>
        </w:rPr>
      </w:pPr>
    </w:p>
    <w:p w14:paraId="2CAAA1DE" w14:textId="77777777" w:rsidR="007605DB" w:rsidRPr="00651A82" w:rsidRDefault="00480343" w:rsidP="007605DB">
      <w:pPr>
        <w:pStyle w:val="ListParagraph"/>
        <w:numPr>
          <w:ilvl w:val="0"/>
          <w:numId w:val="8"/>
        </w:numPr>
        <w:ind w:left="360"/>
        <w:rPr>
          <w:rFonts w:ascii="Helvetica" w:eastAsia="Times New Roman" w:hAnsi="Helvetica" w:cs="Helvetica"/>
          <w:bCs/>
          <w:color w:val="404040" w:themeColor="text1" w:themeTint="BF"/>
        </w:rPr>
      </w:pPr>
      <w:r w:rsidRPr="00651A82">
        <w:rPr>
          <w:rFonts w:ascii="Helvetica" w:eastAsia="Times New Roman" w:hAnsi="Helvetica" w:cs="Helvetica"/>
          <w:bCs/>
          <w:color w:val="404040" w:themeColor="text1" w:themeTint="BF"/>
        </w:rPr>
        <w:t>Visibly demonstrate the</w:t>
      </w:r>
      <w:r w:rsidRPr="00B46FB2">
        <w:rPr>
          <w:rFonts w:ascii="Helvetica" w:eastAsia="Times New Roman" w:hAnsi="Helvetica" w:cs="Helvetica"/>
          <w:b/>
          <w:color w:val="404040" w:themeColor="text1" w:themeTint="BF"/>
        </w:rPr>
        <w:t xml:space="preserve"> business case </w:t>
      </w:r>
      <w:r w:rsidRPr="00651A82">
        <w:rPr>
          <w:rFonts w:ascii="Helvetica" w:eastAsia="Times New Roman" w:hAnsi="Helvetica" w:cs="Helvetica"/>
          <w:bCs/>
          <w:color w:val="404040" w:themeColor="text1" w:themeTint="BF"/>
        </w:rPr>
        <w:t>for diversity and promote your commitment within your business.</w:t>
      </w:r>
      <w:r w:rsidR="003E37B4" w:rsidRPr="00651A82">
        <w:rPr>
          <w:rFonts w:ascii="Helvetica" w:eastAsia="Times New Roman" w:hAnsi="Helvetica" w:cs="Helvetica"/>
          <w:bCs/>
          <w:color w:val="404040" w:themeColor="text1" w:themeTint="BF"/>
        </w:rPr>
        <w:t xml:space="preserve">     </w:t>
      </w:r>
    </w:p>
    <w:p w14:paraId="0E757CFB" w14:textId="5DBECB4A" w:rsidR="00496127" w:rsidRPr="00B46FB2" w:rsidRDefault="00480343" w:rsidP="007605DB">
      <w:pPr>
        <w:pStyle w:val="ListParagraph"/>
        <w:ind w:left="360"/>
        <w:rPr>
          <w:rFonts w:ascii="Helvetica" w:eastAsia="Times New Roman" w:hAnsi="Helvetica" w:cs="Helvetica"/>
          <w:b/>
          <w:color w:val="404040" w:themeColor="text1" w:themeTint="BF"/>
        </w:rPr>
      </w:pPr>
      <w:r w:rsidRPr="00B46FB2">
        <w:rPr>
          <w:rFonts w:ascii="Helvetica" w:eastAsia="Times New Roman" w:hAnsi="Helvetica" w:cs="Helvetica"/>
          <w:i/>
          <w:color w:val="595959" w:themeColor="text1" w:themeTint="A6"/>
        </w:rPr>
        <w:t xml:space="preserve">Note: </w:t>
      </w:r>
      <w:proofErr w:type="gramStart"/>
      <w:r w:rsidRPr="00B46FB2">
        <w:rPr>
          <w:rFonts w:ascii="Helvetica" w:eastAsia="Times New Roman" w:hAnsi="Helvetica" w:cs="Helvetica"/>
          <w:i/>
          <w:color w:val="595959" w:themeColor="text1" w:themeTint="A6"/>
        </w:rPr>
        <w:t>e</w:t>
      </w:r>
      <w:r w:rsidR="00E06949" w:rsidRPr="00B46FB2">
        <w:rPr>
          <w:rFonts w:ascii="Helvetica" w:eastAsia="Times New Roman" w:hAnsi="Helvetica" w:cs="Helvetica"/>
          <w:i/>
          <w:color w:val="595959" w:themeColor="text1" w:themeTint="A6"/>
        </w:rPr>
        <w:t>.</w:t>
      </w:r>
      <w:r w:rsidRPr="00B46FB2">
        <w:rPr>
          <w:rFonts w:ascii="Helvetica" w:eastAsia="Times New Roman" w:hAnsi="Helvetica" w:cs="Helvetica"/>
          <w:i/>
          <w:color w:val="595959" w:themeColor="text1" w:themeTint="A6"/>
        </w:rPr>
        <w:t>g</w:t>
      </w:r>
      <w:r w:rsidR="00E06949" w:rsidRPr="00F66BAA">
        <w:rPr>
          <w:rFonts w:ascii="Helvetica" w:eastAsia="Times New Roman" w:hAnsi="Helvetica" w:cs="Helvetica"/>
          <w:i/>
          <w:color w:val="595959" w:themeColor="text1" w:themeTint="A6"/>
        </w:rPr>
        <w:t>.</w:t>
      </w:r>
      <w:proofErr w:type="gramEnd"/>
      <w:r w:rsidRPr="00F66BAA">
        <w:rPr>
          <w:rFonts w:ascii="Helvetica" w:eastAsia="Times New Roman" w:hAnsi="Helvetica" w:cs="Helvetica"/>
          <w:i/>
          <w:color w:val="595959" w:themeColor="text1" w:themeTint="A6"/>
        </w:rPr>
        <w:t xml:space="preserve"> </w:t>
      </w:r>
      <w:r w:rsidR="005D0063" w:rsidRPr="00F66BAA">
        <w:rPr>
          <w:rFonts w:ascii="Helvetica" w:eastAsia="Times New Roman" w:hAnsi="Helvetica" w:cs="Helvetica"/>
          <w:i/>
          <w:color w:val="595959" w:themeColor="text1" w:themeTint="A6"/>
        </w:rPr>
        <w:t>publish the CEO Commitments within your own organisation</w:t>
      </w:r>
      <w:r w:rsidR="00E06949" w:rsidRPr="00F66BAA">
        <w:rPr>
          <w:rFonts w:ascii="Helvetica" w:eastAsia="Times New Roman" w:hAnsi="Helvetica" w:cs="Helvetica"/>
          <w:i/>
          <w:color w:val="595959" w:themeColor="text1" w:themeTint="A6"/>
        </w:rPr>
        <w:t>.</w:t>
      </w:r>
      <w:r w:rsidRPr="00B46FB2">
        <w:rPr>
          <w:rFonts w:ascii="Helvetica" w:eastAsia="Times New Roman" w:hAnsi="Helvetica" w:cs="Helvetica"/>
          <w:i/>
          <w:color w:val="595959" w:themeColor="text1" w:themeTint="A6"/>
        </w:rPr>
        <w:t xml:space="preserve"> </w:t>
      </w:r>
    </w:p>
    <w:p w14:paraId="4C485757" w14:textId="77777777" w:rsidR="00496127" w:rsidRPr="00B46FB2" w:rsidRDefault="00496127" w:rsidP="007605DB">
      <w:pPr>
        <w:rPr>
          <w:rFonts w:ascii="Helvetica" w:eastAsia="Times New Roman" w:hAnsi="Helvetica" w:cs="Helvetica"/>
          <w:b/>
          <w:i/>
          <w:color w:val="404040" w:themeColor="text1" w:themeTint="BF"/>
        </w:rPr>
      </w:pPr>
    </w:p>
    <w:p w14:paraId="0E4B7A40" w14:textId="426C179E" w:rsidR="00480343" w:rsidRPr="00B46FB2" w:rsidRDefault="00480343" w:rsidP="007605DB">
      <w:pPr>
        <w:pStyle w:val="ListParagraph"/>
        <w:numPr>
          <w:ilvl w:val="0"/>
          <w:numId w:val="8"/>
        </w:numPr>
        <w:ind w:left="360"/>
        <w:rPr>
          <w:rFonts w:ascii="Helvetica" w:eastAsia="Times New Roman" w:hAnsi="Helvetica" w:cs="Helvetica"/>
          <w:b/>
          <w:i/>
          <w:color w:val="404040" w:themeColor="text1" w:themeTint="BF"/>
        </w:rPr>
      </w:pPr>
      <w:r w:rsidRPr="00B46FB2">
        <w:rPr>
          <w:rFonts w:ascii="Helvetica" w:eastAsia="Times New Roman" w:hAnsi="Helvetica" w:cs="Helvetica"/>
          <w:b/>
          <w:color w:val="404040" w:themeColor="text1" w:themeTint="BF"/>
        </w:rPr>
        <w:t>Gather your diversity data</w:t>
      </w:r>
      <w:r w:rsidRPr="00651A82">
        <w:rPr>
          <w:rFonts w:ascii="Helvetica" w:eastAsia="Times New Roman" w:hAnsi="Helvetica" w:cs="Helvetica"/>
          <w:bCs/>
          <w:color w:val="404040" w:themeColor="text1" w:themeTint="BF"/>
        </w:rPr>
        <w:t xml:space="preserve">, </w:t>
      </w:r>
      <w:proofErr w:type="gramStart"/>
      <w:r w:rsidRPr="00651A82">
        <w:rPr>
          <w:rFonts w:ascii="Helvetica" w:eastAsia="Times New Roman" w:hAnsi="Helvetica" w:cs="Helvetica"/>
          <w:bCs/>
          <w:color w:val="404040" w:themeColor="text1" w:themeTint="BF"/>
        </w:rPr>
        <w:t>track</w:t>
      </w:r>
      <w:proofErr w:type="gramEnd"/>
      <w:r w:rsidRPr="00651A82">
        <w:rPr>
          <w:rFonts w:ascii="Helvetica" w:eastAsia="Times New Roman" w:hAnsi="Helvetica" w:cs="Helvetica"/>
          <w:bCs/>
          <w:color w:val="404040" w:themeColor="text1" w:themeTint="BF"/>
        </w:rPr>
        <w:t xml:space="preserve"> and report your progress, using your data to guide your priorities. </w:t>
      </w:r>
      <w:r w:rsidR="0059184F" w:rsidRPr="00651A82">
        <w:rPr>
          <w:rFonts w:ascii="Helvetica" w:eastAsia="Times New Roman" w:hAnsi="Helvetica" w:cs="Helvetica"/>
          <w:bCs/>
          <w:i/>
          <w:color w:val="404040" w:themeColor="text1" w:themeTint="BF"/>
        </w:rPr>
        <w:t xml:space="preserve"> </w:t>
      </w:r>
      <w:r w:rsidR="007605DB" w:rsidRPr="00651A82">
        <w:rPr>
          <w:rFonts w:ascii="Helvetica" w:eastAsia="Times New Roman" w:hAnsi="Helvetica" w:cs="Helvetica"/>
          <w:bCs/>
          <w:i/>
          <w:color w:val="404040" w:themeColor="text1" w:themeTint="BF"/>
        </w:rPr>
        <w:br/>
      </w:r>
      <w:r w:rsidRPr="00B46FB2">
        <w:rPr>
          <w:rFonts w:ascii="Helvetica" w:eastAsia="Times New Roman" w:hAnsi="Helvetica" w:cs="Helvetica"/>
          <w:i/>
          <w:color w:val="595959" w:themeColor="text1" w:themeTint="A6"/>
        </w:rPr>
        <w:t>Note: e</w:t>
      </w:r>
      <w:r w:rsidR="00E06949" w:rsidRPr="00B46FB2">
        <w:rPr>
          <w:rFonts w:ascii="Helvetica" w:eastAsia="Times New Roman" w:hAnsi="Helvetica" w:cs="Helvetica"/>
          <w:i/>
          <w:color w:val="595959" w:themeColor="text1" w:themeTint="A6"/>
        </w:rPr>
        <w:t>.</w:t>
      </w:r>
      <w:r w:rsidRPr="00B46FB2">
        <w:rPr>
          <w:rFonts w:ascii="Helvetica" w:eastAsia="Times New Roman" w:hAnsi="Helvetica" w:cs="Helvetica"/>
          <w:i/>
          <w:color w:val="595959" w:themeColor="text1" w:themeTint="A6"/>
        </w:rPr>
        <w:t>g</w:t>
      </w:r>
      <w:r w:rsidR="00E06949" w:rsidRPr="00B46FB2">
        <w:rPr>
          <w:rFonts w:ascii="Helvetica" w:eastAsia="Times New Roman" w:hAnsi="Helvetica" w:cs="Helvetica"/>
          <w:i/>
          <w:color w:val="595959" w:themeColor="text1" w:themeTint="A6"/>
        </w:rPr>
        <w:t>.</w:t>
      </w:r>
      <w:r w:rsidRPr="00B46FB2">
        <w:rPr>
          <w:rFonts w:ascii="Helvetica" w:eastAsia="Times New Roman" w:hAnsi="Helvetica" w:cs="Helvetica"/>
          <w:i/>
          <w:color w:val="595959" w:themeColor="text1" w:themeTint="A6"/>
        </w:rPr>
        <w:t xml:space="preserve"> publicise your progress</w:t>
      </w:r>
      <w:r w:rsidR="00CA6D14">
        <w:rPr>
          <w:rFonts w:ascii="Helvetica" w:eastAsia="Times New Roman" w:hAnsi="Helvetica" w:cs="Helvetica"/>
          <w:i/>
          <w:color w:val="595959" w:themeColor="text1" w:themeTint="A6"/>
        </w:rPr>
        <w:t xml:space="preserve"> </w:t>
      </w:r>
      <w:proofErr w:type="gramStart"/>
      <w:r w:rsidRPr="00B46FB2">
        <w:rPr>
          <w:rFonts w:ascii="Helvetica" w:eastAsia="Times New Roman" w:hAnsi="Helvetica" w:cs="Helvetica"/>
          <w:i/>
          <w:color w:val="595959" w:themeColor="text1" w:themeTint="A6"/>
        </w:rPr>
        <w:t>/</w:t>
      </w:r>
      <w:r w:rsidR="00CA6D14">
        <w:rPr>
          <w:rFonts w:ascii="Helvetica" w:eastAsia="Times New Roman" w:hAnsi="Helvetica" w:cs="Helvetica"/>
          <w:i/>
          <w:color w:val="595959" w:themeColor="text1" w:themeTint="A6"/>
        </w:rPr>
        <w:t xml:space="preserve">  </w:t>
      </w:r>
      <w:r w:rsidRPr="00B46FB2">
        <w:rPr>
          <w:rFonts w:ascii="Helvetica" w:eastAsia="Times New Roman" w:hAnsi="Helvetica" w:cs="Helvetica"/>
          <w:i/>
          <w:color w:val="595959" w:themeColor="text1" w:themeTint="A6"/>
        </w:rPr>
        <w:t>commitments</w:t>
      </w:r>
      <w:proofErr w:type="gramEnd"/>
      <w:r w:rsidRPr="00B46FB2">
        <w:rPr>
          <w:rFonts w:ascii="Helvetica" w:eastAsia="Times New Roman" w:hAnsi="Helvetica" w:cs="Helvetica"/>
          <w:i/>
          <w:color w:val="595959" w:themeColor="text1" w:themeTint="A6"/>
        </w:rPr>
        <w:t xml:space="preserve"> through your website</w:t>
      </w:r>
      <w:r w:rsidR="00CA6D14">
        <w:rPr>
          <w:rFonts w:ascii="Helvetica" w:eastAsia="Times New Roman" w:hAnsi="Helvetica" w:cs="Helvetica"/>
          <w:i/>
          <w:color w:val="595959" w:themeColor="text1" w:themeTint="A6"/>
        </w:rPr>
        <w:t xml:space="preserve"> </w:t>
      </w:r>
      <w:r w:rsidRPr="00B46FB2">
        <w:rPr>
          <w:rFonts w:ascii="Helvetica" w:eastAsia="Times New Roman" w:hAnsi="Helvetica" w:cs="Helvetica"/>
          <w:i/>
          <w:color w:val="595959" w:themeColor="text1" w:themeTint="A6"/>
        </w:rPr>
        <w:t>/</w:t>
      </w:r>
      <w:r w:rsidR="00CA6D14">
        <w:rPr>
          <w:rFonts w:ascii="Helvetica" w:eastAsia="Times New Roman" w:hAnsi="Helvetica" w:cs="Helvetica"/>
          <w:i/>
          <w:color w:val="595959" w:themeColor="text1" w:themeTint="A6"/>
        </w:rPr>
        <w:t xml:space="preserve"> </w:t>
      </w:r>
      <w:r w:rsidRPr="00B46FB2">
        <w:rPr>
          <w:rFonts w:ascii="Helvetica" w:eastAsia="Times New Roman" w:hAnsi="Helvetica" w:cs="Helvetica"/>
          <w:i/>
          <w:color w:val="595959" w:themeColor="text1" w:themeTint="A6"/>
        </w:rPr>
        <w:t>report on gender</w:t>
      </w:r>
      <w:r w:rsidR="005D0063">
        <w:rPr>
          <w:rFonts w:ascii="Helvetica" w:eastAsia="Times New Roman" w:hAnsi="Helvetica" w:cs="Helvetica"/>
          <w:i/>
          <w:color w:val="595959" w:themeColor="text1" w:themeTint="A6"/>
        </w:rPr>
        <w:t xml:space="preserve"> </w:t>
      </w:r>
      <w:r w:rsidR="005D0063" w:rsidRPr="00F66BAA">
        <w:rPr>
          <w:rFonts w:ascii="Helvetica" w:eastAsia="Times New Roman" w:hAnsi="Helvetica" w:cs="Helvetica"/>
          <w:i/>
          <w:color w:val="595959" w:themeColor="text1" w:themeTint="A6"/>
        </w:rPr>
        <w:t>and ethnicity</w:t>
      </w:r>
      <w:r w:rsidRPr="00B46FB2">
        <w:rPr>
          <w:rFonts w:ascii="Helvetica" w:eastAsia="Times New Roman" w:hAnsi="Helvetica" w:cs="Helvetica"/>
          <w:i/>
          <w:color w:val="595959" w:themeColor="text1" w:themeTint="A6"/>
        </w:rPr>
        <w:t xml:space="preserve"> pay</w:t>
      </w:r>
      <w:r w:rsidR="00E06949" w:rsidRPr="00B46FB2">
        <w:rPr>
          <w:rFonts w:ascii="Helvetica" w:eastAsia="Times New Roman" w:hAnsi="Helvetica" w:cs="Helvetica"/>
          <w:i/>
          <w:color w:val="595959" w:themeColor="text1" w:themeTint="A6"/>
        </w:rPr>
        <w:t>.</w:t>
      </w:r>
    </w:p>
    <w:p w14:paraId="009DB455" w14:textId="77777777" w:rsidR="00480343" w:rsidRPr="00B46FB2" w:rsidRDefault="00480343" w:rsidP="007605DB">
      <w:pPr>
        <w:rPr>
          <w:rFonts w:ascii="Helvetica" w:eastAsia="Times New Roman" w:hAnsi="Helvetica" w:cs="Helvetica"/>
          <w:b/>
          <w:color w:val="404040" w:themeColor="text1" w:themeTint="BF"/>
        </w:rPr>
      </w:pPr>
    </w:p>
    <w:p w14:paraId="3D1BD481" w14:textId="76092624" w:rsidR="00480343" w:rsidRPr="00B46FB2" w:rsidRDefault="00480343" w:rsidP="007605DB">
      <w:pPr>
        <w:pStyle w:val="ListParagraph"/>
        <w:numPr>
          <w:ilvl w:val="0"/>
          <w:numId w:val="8"/>
        </w:numPr>
        <w:ind w:left="360"/>
        <w:rPr>
          <w:rFonts w:ascii="Helvetica" w:eastAsia="Times New Roman" w:hAnsi="Helvetica" w:cs="Helvetica"/>
          <w:b/>
          <w:color w:val="404040" w:themeColor="text1" w:themeTint="BF"/>
        </w:rPr>
      </w:pPr>
      <w:r w:rsidRPr="00651A82">
        <w:rPr>
          <w:rFonts w:ascii="Helvetica" w:eastAsia="Times New Roman" w:hAnsi="Helvetica" w:cs="Helvetica"/>
          <w:bCs/>
          <w:color w:val="404040" w:themeColor="text1" w:themeTint="BF"/>
        </w:rPr>
        <w:t>Change mindsets by</w:t>
      </w:r>
      <w:r w:rsidRPr="00B46FB2">
        <w:rPr>
          <w:rFonts w:ascii="Helvetica" w:eastAsia="Times New Roman" w:hAnsi="Helvetica" w:cs="Helvetica"/>
          <w:b/>
          <w:color w:val="404040" w:themeColor="text1" w:themeTint="BF"/>
        </w:rPr>
        <w:t xml:space="preserve"> challenging bias/discrimination </w:t>
      </w:r>
      <w:r w:rsidRPr="00651A82">
        <w:rPr>
          <w:rFonts w:ascii="Helvetica" w:eastAsia="Times New Roman" w:hAnsi="Helvetica" w:cs="Helvetica"/>
          <w:bCs/>
          <w:color w:val="404040" w:themeColor="text1" w:themeTint="BF"/>
        </w:rPr>
        <w:t>wherever you see it and licence others to do so.</w:t>
      </w:r>
      <w:r w:rsidR="003E37B4" w:rsidRPr="00651A82">
        <w:rPr>
          <w:rFonts w:ascii="Helvetica" w:eastAsia="Times New Roman" w:hAnsi="Helvetica" w:cs="Helvetica"/>
          <w:bCs/>
          <w:color w:val="404040" w:themeColor="text1" w:themeTint="BF"/>
        </w:rPr>
        <w:t xml:space="preserve">     </w:t>
      </w:r>
      <w:r w:rsidR="007605DB" w:rsidRPr="00651A82">
        <w:rPr>
          <w:rFonts w:ascii="Helvetica" w:eastAsia="Times New Roman" w:hAnsi="Helvetica" w:cs="Helvetica"/>
          <w:bCs/>
          <w:color w:val="404040" w:themeColor="text1" w:themeTint="BF"/>
        </w:rPr>
        <w:br/>
      </w:r>
      <w:r w:rsidRPr="00B46FB2">
        <w:rPr>
          <w:rFonts w:ascii="Helvetica" w:eastAsia="Times New Roman" w:hAnsi="Helvetica" w:cs="Helvetica"/>
          <w:i/>
          <w:color w:val="595959" w:themeColor="text1" w:themeTint="A6"/>
        </w:rPr>
        <w:t xml:space="preserve">Note: </w:t>
      </w:r>
      <w:proofErr w:type="gramStart"/>
      <w:r w:rsidRPr="00B46FB2">
        <w:rPr>
          <w:rFonts w:ascii="Helvetica" w:eastAsia="Times New Roman" w:hAnsi="Helvetica" w:cs="Helvetica"/>
          <w:i/>
          <w:color w:val="595959" w:themeColor="text1" w:themeTint="A6"/>
        </w:rPr>
        <w:t>e</w:t>
      </w:r>
      <w:r w:rsidR="00E06949" w:rsidRPr="00B46FB2">
        <w:rPr>
          <w:rFonts w:ascii="Helvetica" w:eastAsia="Times New Roman" w:hAnsi="Helvetica" w:cs="Helvetica"/>
          <w:i/>
          <w:color w:val="595959" w:themeColor="text1" w:themeTint="A6"/>
        </w:rPr>
        <w:t>.</w:t>
      </w:r>
      <w:r w:rsidRPr="00B46FB2">
        <w:rPr>
          <w:rFonts w:ascii="Helvetica" w:eastAsia="Times New Roman" w:hAnsi="Helvetica" w:cs="Helvetica"/>
          <w:i/>
          <w:color w:val="595959" w:themeColor="text1" w:themeTint="A6"/>
        </w:rPr>
        <w:t>g</w:t>
      </w:r>
      <w:r w:rsidR="00E06949" w:rsidRPr="00B46FB2">
        <w:rPr>
          <w:rFonts w:ascii="Helvetica" w:eastAsia="Times New Roman" w:hAnsi="Helvetica" w:cs="Helvetica"/>
          <w:i/>
          <w:color w:val="595959" w:themeColor="text1" w:themeTint="A6"/>
        </w:rPr>
        <w:t>.</w:t>
      </w:r>
      <w:proofErr w:type="gramEnd"/>
      <w:r w:rsidRPr="00B46FB2">
        <w:rPr>
          <w:rFonts w:ascii="Helvetica" w:eastAsia="Times New Roman" w:hAnsi="Helvetica" w:cs="Helvetica"/>
          <w:i/>
          <w:color w:val="595959" w:themeColor="text1" w:themeTint="A6"/>
        </w:rPr>
        <w:t xml:space="preserve"> commit to </w:t>
      </w:r>
      <w:r w:rsidR="005D0063" w:rsidRPr="00F66BAA">
        <w:rPr>
          <w:rFonts w:ascii="Helvetica" w:eastAsia="Times New Roman" w:hAnsi="Helvetica" w:cs="Helvetica"/>
          <w:i/>
          <w:color w:val="595959" w:themeColor="text1" w:themeTint="A6"/>
        </w:rPr>
        <w:t>inclusivity &amp;</w:t>
      </w:r>
      <w:r w:rsidR="005D0063">
        <w:rPr>
          <w:rFonts w:ascii="Helvetica" w:eastAsia="Times New Roman" w:hAnsi="Helvetica" w:cs="Helvetica"/>
          <w:i/>
          <w:color w:val="595959" w:themeColor="text1" w:themeTint="A6"/>
        </w:rPr>
        <w:t xml:space="preserve"> </w:t>
      </w:r>
      <w:r w:rsidRPr="00B46FB2">
        <w:rPr>
          <w:rFonts w:ascii="Helvetica" w:eastAsia="Times New Roman" w:hAnsi="Helvetica" w:cs="Helvetica"/>
          <w:i/>
          <w:color w:val="595959" w:themeColor="text1" w:themeTint="A6"/>
        </w:rPr>
        <w:t>unconscious bias training using a range of platforms from face to face to online, with measurable outcomes</w:t>
      </w:r>
      <w:r w:rsidR="00E06949" w:rsidRPr="00B46FB2">
        <w:rPr>
          <w:rFonts w:ascii="Helvetica" w:eastAsia="Times New Roman" w:hAnsi="Helvetica" w:cs="Helvetica"/>
          <w:i/>
          <w:color w:val="595959" w:themeColor="text1" w:themeTint="A6"/>
        </w:rPr>
        <w:t>.</w:t>
      </w:r>
    </w:p>
    <w:p w14:paraId="6FB43878" w14:textId="77777777" w:rsidR="00480343" w:rsidRPr="00B46FB2" w:rsidRDefault="00480343" w:rsidP="007605DB">
      <w:pPr>
        <w:rPr>
          <w:rFonts w:ascii="Helvetica" w:eastAsia="Times New Roman" w:hAnsi="Helvetica" w:cs="Helvetica"/>
          <w:i/>
          <w:color w:val="404040" w:themeColor="text1" w:themeTint="BF"/>
        </w:rPr>
      </w:pPr>
    </w:p>
    <w:p w14:paraId="6FE75691" w14:textId="0975BC75" w:rsidR="00480343" w:rsidRPr="00B46FB2" w:rsidRDefault="00480343" w:rsidP="007605DB">
      <w:pPr>
        <w:pStyle w:val="ListParagraph"/>
        <w:numPr>
          <w:ilvl w:val="0"/>
          <w:numId w:val="8"/>
        </w:numPr>
        <w:ind w:left="360"/>
        <w:rPr>
          <w:rFonts w:ascii="Helvetica" w:eastAsia="Times New Roman" w:hAnsi="Helvetica" w:cs="Helvetica"/>
          <w:b/>
          <w:color w:val="404040" w:themeColor="text1" w:themeTint="BF"/>
        </w:rPr>
      </w:pPr>
      <w:r w:rsidRPr="00651A82">
        <w:rPr>
          <w:rFonts w:ascii="Helvetica" w:eastAsia="Times New Roman" w:hAnsi="Helvetica" w:cs="Helvetica"/>
          <w:bCs/>
          <w:color w:val="404040" w:themeColor="text1" w:themeTint="BF"/>
        </w:rPr>
        <w:t>Insist on</w:t>
      </w:r>
      <w:r w:rsidRPr="00B46FB2">
        <w:rPr>
          <w:rFonts w:ascii="Helvetica" w:eastAsia="Times New Roman" w:hAnsi="Helvetica" w:cs="Helvetica"/>
          <w:b/>
          <w:color w:val="404040" w:themeColor="text1" w:themeTint="BF"/>
        </w:rPr>
        <w:t xml:space="preserve"> diversity for recruitment or promotion </w:t>
      </w:r>
      <w:r w:rsidRPr="00651A82">
        <w:rPr>
          <w:rFonts w:ascii="Helvetica" w:eastAsia="Times New Roman" w:hAnsi="Helvetica" w:cs="Helvetica"/>
          <w:bCs/>
          <w:color w:val="404040" w:themeColor="text1" w:themeTint="BF"/>
        </w:rPr>
        <w:t>decisions you're involved with, including on panels and in shortlists.</w:t>
      </w:r>
      <w:r w:rsidR="003E37B4" w:rsidRPr="00651A82">
        <w:rPr>
          <w:rFonts w:ascii="Helvetica" w:eastAsia="Times New Roman" w:hAnsi="Helvetica" w:cs="Helvetica"/>
          <w:bCs/>
          <w:color w:val="404040" w:themeColor="text1" w:themeTint="BF"/>
        </w:rPr>
        <w:t xml:space="preserve">     </w:t>
      </w:r>
      <w:r w:rsidR="007605DB" w:rsidRPr="00651A82">
        <w:rPr>
          <w:rFonts w:ascii="Helvetica" w:eastAsia="Times New Roman" w:hAnsi="Helvetica" w:cs="Helvetica"/>
          <w:bCs/>
          <w:color w:val="404040" w:themeColor="text1" w:themeTint="BF"/>
        </w:rPr>
        <w:br/>
      </w:r>
      <w:r w:rsidRPr="00B46FB2">
        <w:rPr>
          <w:rFonts w:ascii="Helvetica" w:eastAsia="Times New Roman" w:hAnsi="Helvetica" w:cs="Helvetica"/>
          <w:i/>
          <w:color w:val="595959" w:themeColor="text1" w:themeTint="A6"/>
        </w:rPr>
        <w:t xml:space="preserve">Note: </w:t>
      </w:r>
      <w:proofErr w:type="gramStart"/>
      <w:r w:rsidRPr="00B46FB2">
        <w:rPr>
          <w:rFonts w:ascii="Helvetica" w:eastAsia="Times New Roman" w:hAnsi="Helvetica" w:cs="Helvetica"/>
          <w:i/>
          <w:color w:val="595959" w:themeColor="text1" w:themeTint="A6"/>
        </w:rPr>
        <w:t>e</w:t>
      </w:r>
      <w:r w:rsidR="00E06949" w:rsidRPr="00B46FB2">
        <w:rPr>
          <w:rFonts w:ascii="Helvetica" w:eastAsia="Times New Roman" w:hAnsi="Helvetica" w:cs="Helvetica"/>
          <w:i/>
          <w:color w:val="595959" w:themeColor="text1" w:themeTint="A6"/>
        </w:rPr>
        <w:t>.</w:t>
      </w:r>
      <w:r w:rsidRPr="00B46FB2">
        <w:rPr>
          <w:rFonts w:ascii="Helvetica" w:eastAsia="Times New Roman" w:hAnsi="Helvetica" w:cs="Helvetica"/>
          <w:i/>
          <w:color w:val="595959" w:themeColor="text1" w:themeTint="A6"/>
        </w:rPr>
        <w:t>g</w:t>
      </w:r>
      <w:r w:rsidR="00E06949" w:rsidRPr="00B46FB2">
        <w:rPr>
          <w:rFonts w:ascii="Helvetica" w:eastAsia="Times New Roman" w:hAnsi="Helvetica" w:cs="Helvetica"/>
          <w:i/>
          <w:color w:val="595959" w:themeColor="text1" w:themeTint="A6"/>
        </w:rPr>
        <w:t>.</w:t>
      </w:r>
      <w:proofErr w:type="gramEnd"/>
      <w:r w:rsidRPr="00B46FB2">
        <w:rPr>
          <w:rFonts w:ascii="Helvetica" w:eastAsia="Times New Roman" w:hAnsi="Helvetica" w:cs="Helvetica"/>
          <w:i/>
          <w:color w:val="595959" w:themeColor="text1" w:themeTint="A6"/>
        </w:rPr>
        <w:t xml:space="preserve"> consider interviewers from across different business areas to ensure diversity of questioning and ‘blind CVs</w:t>
      </w:r>
      <w:r w:rsidR="00E06949" w:rsidRPr="00B46FB2">
        <w:rPr>
          <w:rFonts w:ascii="Helvetica" w:eastAsia="Times New Roman" w:hAnsi="Helvetica" w:cs="Helvetica"/>
          <w:i/>
          <w:color w:val="595959" w:themeColor="text1" w:themeTint="A6"/>
        </w:rPr>
        <w:t>.</w:t>
      </w:r>
      <w:r w:rsidRPr="00B46FB2">
        <w:rPr>
          <w:rFonts w:ascii="Helvetica" w:eastAsia="Times New Roman" w:hAnsi="Helvetica" w:cs="Helvetica"/>
          <w:i/>
          <w:color w:val="595959" w:themeColor="text1" w:themeTint="A6"/>
        </w:rPr>
        <w:t>’</w:t>
      </w:r>
      <w:r w:rsidRPr="00B46FB2">
        <w:rPr>
          <w:rFonts w:ascii="Helvetica" w:eastAsia="PMingLiU" w:hAnsi="Helvetica" w:cs="PMingLiU"/>
          <w:i/>
          <w:color w:val="595959" w:themeColor="text1" w:themeTint="A6"/>
        </w:rPr>
        <w:br/>
      </w:r>
    </w:p>
    <w:p w14:paraId="18F0E600" w14:textId="77777777" w:rsidR="00480343" w:rsidRPr="00B46FB2" w:rsidRDefault="00480343" w:rsidP="007605DB">
      <w:pPr>
        <w:pStyle w:val="ListParagraph"/>
        <w:numPr>
          <w:ilvl w:val="0"/>
          <w:numId w:val="8"/>
        </w:numPr>
        <w:ind w:left="360"/>
        <w:rPr>
          <w:rFonts w:ascii="Helvetica" w:eastAsia="Times New Roman" w:hAnsi="Helvetica" w:cs="Helvetica"/>
          <w:b/>
          <w:color w:val="404040" w:themeColor="text1" w:themeTint="BF"/>
        </w:rPr>
      </w:pPr>
      <w:r w:rsidRPr="00B46FB2">
        <w:rPr>
          <w:rFonts w:ascii="Helvetica" w:eastAsia="Times New Roman" w:hAnsi="Helvetica" w:cs="Helvetica"/>
          <w:b/>
          <w:color w:val="404040" w:themeColor="text1" w:themeTint="BF"/>
        </w:rPr>
        <w:t>Use promotional opportunities for your company to represent a diverse image.</w:t>
      </w:r>
    </w:p>
    <w:p w14:paraId="6CB44213" w14:textId="48DB466A" w:rsidR="00480343" w:rsidRPr="00B46FB2" w:rsidRDefault="00480343" w:rsidP="007605DB">
      <w:pPr>
        <w:pStyle w:val="ListParagraph"/>
        <w:ind w:left="360"/>
        <w:rPr>
          <w:rFonts w:ascii="Helvetica" w:eastAsia="Times New Roman" w:hAnsi="Helvetica" w:cs="Helvetica"/>
          <w:i/>
          <w:color w:val="595959" w:themeColor="text1" w:themeTint="A6"/>
        </w:rPr>
      </w:pPr>
      <w:r w:rsidRPr="00B46FB2">
        <w:rPr>
          <w:rFonts w:ascii="Helvetica" w:eastAsia="Times New Roman" w:hAnsi="Helvetica" w:cs="Helvetica"/>
          <w:i/>
          <w:color w:val="595959" w:themeColor="text1" w:themeTint="A6"/>
        </w:rPr>
        <w:t xml:space="preserve">Note: </w:t>
      </w:r>
      <w:proofErr w:type="gramStart"/>
      <w:r w:rsidRPr="00B46FB2">
        <w:rPr>
          <w:rFonts w:ascii="Helvetica" w:eastAsia="Times New Roman" w:hAnsi="Helvetica" w:cs="Helvetica"/>
          <w:i/>
          <w:color w:val="595959" w:themeColor="text1" w:themeTint="A6"/>
        </w:rPr>
        <w:t>e</w:t>
      </w:r>
      <w:r w:rsidR="00E06949" w:rsidRPr="00B46FB2">
        <w:rPr>
          <w:rFonts w:ascii="Helvetica" w:eastAsia="Times New Roman" w:hAnsi="Helvetica" w:cs="Helvetica"/>
          <w:i/>
          <w:color w:val="595959" w:themeColor="text1" w:themeTint="A6"/>
        </w:rPr>
        <w:t>.</w:t>
      </w:r>
      <w:r w:rsidRPr="00B46FB2">
        <w:rPr>
          <w:rFonts w:ascii="Helvetica" w:eastAsia="Times New Roman" w:hAnsi="Helvetica" w:cs="Helvetica"/>
          <w:i/>
          <w:color w:val="595959" w:themeColor="text1" w:themeTint="A6"/>
        </w:rPr>
        <w:t>g</w:t>
      </w:r>
      <w:r w:rsidR="00E06949" w:rsidRPr="00B46FB2">
        <w:rPr>
          <w:rFonts w:ascii="Helvetica" w:eastAsia="Times New Roman" w:hAnsi="Helvetica" w:cs="Helvetica"/>
          <w:i/>
          <w:color w:val="595959" w:themeColor="text1" w:themeTint="A6"/>
        </w:rPr>
        <w:t>.</w:t>
      </w:r>
      <w:proofErr w:type="gramEnd"/>
      <w:r w:rsidRPr="00B46FB2">
        <w:rPr>
          <w:rFonts w:ascii="Helvetica" w:eastAsia="Times New Roman" w:hAnsi="Helvetica" w:cs="Helvetica"/>
          <w:i/>
          <w:color w:val="595959" w:themeColor="text1" w:themeTint="A6"/>
        </w:rPr>
        <w:t xml:space="preserve"> draw employees from a diverse pool for promotional</w:t>
      </w:r>
      <w:r w:rsidR="00CA6D14">
        <w:rPr>
          <w:rFonts w:ascii="Helvetica" w:eastAsia="Times New Roman" w:hAnsi="Helvetica" w:cs="Helvetica"/>
          <w:i/>
          <w:color w:val="595959" w:themeColor="text1" w:themeTint="A6"/>
        </w:rPr>
        <w:t xml:space="preserve"> </w:t>
      </w:r>
      <w:r w:rsidRPr="00B46FB2">
        <w:rPr>
          <w:rFonts w:ascii="Helvetica" w:eastAsia="Times New Roman" w:hAnsi="Helvetica" w:cs="Helvetica"/>
          <w:i/>
          <w:color w:val="595959" w:themeColor="text1" w:themeTint="A6"/>
        </w:rPr>
        <w:t>material</w:t>
      </w:r>
      <w:r w:rsidR="00CA6D14">
        <w:rPr>
          <w:rFonts w:ascii="Helvetica" w:eastAsia="Times New Roman" w:hAnsi="Helvetica" w:cs="Helvetica"/>
          <w:i/>
          <w:color w:val="595959" w:themeColor="text1" w:themeTint="A6"/>
        </w:rPr>
        <w:t xml:space="preserve"> </w:t>
      </w:r>
      <w:r w:rsidRPr="00B46FB2">
        <w:rPr>
          <w:rFonts w:ascii="Helvetica" w:eastAsia="Times New Roman" w:hAnsi="Helvetica" w:cs="Helvetica"/>
          <w:i/>
          <w:color w:val="595959" w:themeColor="text1" w:themeTint="A6"/>
        </w:rPr>
        <w:t>/</w:t>
      </w:r>
      <w:r w:rsidR="00CA6D14">
        <w:rPr>
          <w:rFonts w:ascii="Helvetica" w:eastAsia="Times New Roman" w:hAnsi="Helvetica" w:cs="Helvetica"/>
          <w:i/>
          <w:color w:val="595959" w:themeColor="text1" w:themeTint="A6"/>
        </w:rPr>
        <w:t xml:space="preserve"> </w:t>
      </w:r>
      <w:r w:rsidRPr="00B46FB2">
        <w:rPr>
          <w:rFonts w:ascii="Helvetica" w:eastAsia="Times New Roman" w:hAnsi="Helvetica" w:cs="Helvetica"/>
          <w:i/>
          <w:color w:val="595959" w:themeColor="text1" w:themeTint="A6"/>
        </w:rPr>
        <w:t>events</w:t>
      </w:r>
      <w:r w:rsidR="00CA6D14">
        <w:rPr>
          <w:rFonts w:ascii="Helvetica" w:eastAsia="Times New Roman" w:hAnsi="Helvetica" w:cs="Helvetica"/>
          <w:i/>
          <w:color w:val="595959" w:themeColor="text1" w:themeTint="A6"/>
        </w:rPr>
        <w:t xml:space="preserve"> </w:t>
      </w:r>
      <w:r w:rsidRPr="00B46FB2">
        <w:rPr>
          <w:rFonts w:ascii="Helvetica" w:eastAsia="Times New Roman" w:hAnsi="Helvetica" w:cs="Helvetica"/>
          <w:i/>
          <w:color w:val="595959" w:themeColor="text1" w:themeTint="A6"/>
        </w:rPr>
        <w:t>/</w:t>
      </w:r>
      <w:r w:rsidR="00CA6D14">
        <w:rPr>
          <w:rFonts w:ascii="Helvetica" w:eastAsia="Times New Roman" w:hAnsi="Helvetica" w:cs="Helvetica"/>
          <w:i/>
          <w:color w:val="595959" w:themeColor="text1" w:themeTint="A6"/>
        </w:rPr>
        <w:t xml:space="preserve"> </w:t>
      </w:r>
      <w:r w:rsidRPr="00B46FB2">
        <w:rPr>
          <w:rFonts w:ascii="Helvetica" w:eastAsia="Times New Roman" w:hAnsi="Helvetica" w:cs="Helvetica"/>
          <w:i/>
          <w:color w:val="595959" w:themeColor="text1" w:themeTint="A6"/>
        </w:rPr>
        <w:t>pitches</w:t>
      </w:r>
      <w:r w:rsidR="00CA6D14">
        <w:rPr>
          <w:rFonts w:ascii="Helvetica" w:eastAsia="Times New Roman" w:hAnsi="Helvetica" w:cs="Helvetica"/>
          <w:i/>
          <w:color w:val="595959" w:themeColor="text1" w:themeTint="A6"/>
        </w:rPr>
        <w:t xml:space="preserve"> </w:t>
      </w:r>
      <w:r w:rsidRPr="00B46FB2">
        <w:rPr>
          <w:rFonts w:ascii="Helvetica" w:eastAsia="Times New Roman" w:hAnsi="Helvetica" w:cs="Helvetica"/>
          <w:i/>
          <w:color w:val="595959" w:themeColor="text1" w:themeTint="A6"/>
        </w:rPr>
        <w:t>/</w:t>
      </w:r>
      <w:r w:rsidR="00CA6D14">
        <w:rPr>
          <w:rFonts w:ascii="Helvetica" w:eastAsia="Times New Roman" w:hAnsi="Helvetica" w:cs="Helvetica"/>
          <w:i/>
          <w:color w:val="595959" w:themeColor="text1" w:themeTint="A6"/>
        </w:rPr>
        <w:t xml:space="preserve"> </w:t>
      </w:r>
      <w:r w:rsidRPr="00B46FB2">
        <w:rPr>
          <w:rFonts w:ascii="Helvetica" w:eastAsia="Times New Roman" w:hAnsi="Helvetica" w:cs="Helvetica"/>
          <w:i/>
          <w:color w:val="595959" w:themeColor="text1" w:themeTint="A6"/>
        </w:rPr>
        <w:t>training courses</w:t>
      </w:r>
      <w:r w:rsidR="00E06949" w:rsidRPr="00B46FB2">
        <w:rPr>
          <w:rFonts w:ascii="Helvetica" w:eastAsia="Times New Roman" w:hAnsi="Helvetica" w:cs="Helvetica"/>
          <w:i/>
          <w:color w:val="595959" w:themeColor="text1" w:themeTint="A6"/>
        </w:rPr>
        <w:t>.</w:t>
      </w:r>
    </w:p>
    <w:p w14:paraId="5A57B5F5" w14:textId="77777777" w:rsidR="00480343" w:rsidRPr="00B46FB2" w:rsidRDefault="00480343" w:rsidP="007605DB">
      <w:pPr>
        <w:rPr>
          <w:rFonts w:ascii="Helvetica" w:eastAsia="Times New Roman" w:hAnsi="Helvetica" w:cs="Helvetica"/>
          <w:b/>
          <w:color w:val="404040" w:themeColor="text1" w:themeTint="BF"/>
        </w:rPr>
      </w:pPr>
    </w:p>
    <w:p w14:paraId="71EC56EF" w14:textId="3864CC6B" w:rsidR="00496127" w:rsidRPr="00F66BAA" w:rsidRDefault="00480343" w:rsidP="007605DB">
      <w:pPr>
        <w:pStyle w:val="ListParagraph"/>
        <w:numPr>
          <w:ilvl w:val="0"/>
          <w:numId w:val="8"/>
        </w:numPr>
        <w:ind w:left="360"/>
        <w:rPr>
          <w:rFonts w:ascii="Helvetica" w:eastAsia="Times New Roman" w:hAnsi="Helvetica" w:cs="Helvetica"/>
          <w:b/>
          <w:color w:val="404040" w:themeColor="text1" w:themeTint="BF"/>
        </w:rPr>
      </w:pPr>
      <w:r w:rsidRPr="00651A82">
        <w:rPr>
          <w:rFonts w:ascii="Helvetica" w:eastAsia="Times New Roman" w:hAnsi="Helvetica" w:cs="Helvetica"/>
          <w:bCs/>
          <w:color w:val="404040" w:themeColor="text1" w:themeTint="BF"/>
        </w:rPr>
        <w:t>Speak on panels only where organisers commit to have</w:t>
      </w:r>
      <w:r w:rsidRPr="00B46FB2">
        <w:rPr>
          <w:rFonts w:ascii="Helvetica" w:eastAsia="Times New Roman" w:hAnsi="Helvetica" w:cs="Helvetica"/>
          <w:b/>
          <w:color w:val="404040" w:themeColor="text1" w:themeTint="BF"/>
        </w:rPr>
        <w:t xml:space="preserve"> </w:t>
      </w:r>
      <w:r w:rsidR="005D0063" w:rsidRPr="00F66BAA">
        <w:rPr>
          <w:rFonts w:ascii="Helvetica" w:eastAsia="Times New Roman" w:hAnsi="Helvetica" w:cs="Helvetica"/>
          <w:b/>
          <w:color w:val="404040" w:themeColor="text1" w:themeTint="BF"/>
        </w:rPr>
        <w:t>a panel diversified by gender and ethnicity</w:t>
      </w:r>
      <w:r w:rsidRPr="00F66BAA">
        <w:rPr>
          <w:rFonts w:ascii="Helvetica" w:eastAsia="Times New Roman" w:hAnsi="Helvetica" w:cs="Helvetica"/>
          <w:b/>
          <w:color w:val="404040" w:themeColor="text1" w:themeTint="BF"/>
        </w:rPr>
        <w:t>.</w:t>
      </w:r>
    </w:p>
    <w:p w14:paraId="12D01459" w14:textId="6ADFB478" w:rsidR="00480343" w:rsidRPr="005D0063" w:rsidRDefault="00480343" w:rsidP="007605DB">
      <w:pPr>
        <w:pStyle w:val="ListParagraph"/>
        <w:ind w:left="360"/>
        <w:rPr>
          <w:rFonts w:ascii="Helvetica" w:eastAsia="Times New Roman" w:hAnsi="Helvetica" w:cs="Helvetica"/>
          <w:i/>
          <w:color w:val="FF0000"/>
        </w:rPr>
      </w:pPr>
      <w:r w:rsidRPr="00B46FB2">
        <w:rPr>
          <w:rFonts w:ascii="Helvetica" w:eastAsia="Times New Roman" w:hAnsi="Helvetica" w:cs="Helvetica"/>
          <w:i/>
          <w:color w:val="595959" w:themeColor="text1" w:themeTint="A6"/>
        </w:rPr>
        <w:t xml:space="preserve">Note: Women Talk Real Estate (WTRE) has a directory of </w:t>
      </w:r>
      <w:r w:rsidR="00861A01" w:rsidRPr="00B46FB2">
        <w:rPr>
          <w:rFonts w:ascii="Helvetica" w:eastAsia="Times New Roman" w:hAnsi="Helvetica" w:cs="Helvetica"/>
          <w:i/>
          <w:color w:val="595959" w:themeColor="text1" w:themeTint="A6"/>
        </w:rPr>
        <w:t>women</w:t>
      </w:r>
      <w:r w:rsidRPr="00B46FB2">
        <w:rPr>
          <w:rFonts w:ascii="Helvetica" w:eastAsia="Times New Roman" w:hAnsi="Helvetica" w:cs="Helvetica"/>
          <w:i/>
          <w:color w:val="595959" w:themeColor="text1" w:themeTint="A6"/>
        </w:rPr>
        <w:t xml:space="preserve"> speakers</w:t>
      </w:r>
      <w:r w:rsidR="00B27290">
        <w:rPr>
          <w:rFonts w:ascii="Helvetica" w:eastAsia="Times New Roman" w:hAnsi="Helvetica" w:cs="Helvetica"/>
          <w:i/>
          <w:color w:val="595959" w:themeColor="text1" w:themeTint="A6"/>
        </w:rPr>
        <w:t xml:space="preserve"> </w:t>
      </w:r>
      <w:r w:rsidR="00F66BAA">
        <w:rPr>
          <w:rFonts w:ascii="Helvetica" w:eastAsia="Times New Roman" w:hAnsi="Helvetica" w:cs="Helvetica"/>
          <w:i/>
          <w:color w:val="595959" w:themeColor="text1" w:themeTint="A6"/>
        </w:rPr>
        <w:t>and Black Professionals in Construction (</w:t>
      </w:r>
      <w:proofErr w:type="spellStart"/>
      <w:r w:rsidR="00F66BAA">
        <w:rPr>
          <w:rFonts w:ascii="Helvetica" w:eastAsia="Times New Roman" w:hAnsi="Helvetica" w:cs="Helvetica"/>
          <w:i/>
          <w:color w:val="595959" w:themeColor="text1" w:themeTint="A6"/>
        </w:rPr>
        <w:t>BPiC</w:t>
      </w:r>
      <w:proofErr w:type="spellEnd"/>
      <w:r w:rsidR="00F66BAA">
        <w:rPr>
          <w:rFonts w:ascii="Helvetica" w:eastAsia="Times New Roman" w:hAnsi="Helvetica" w:cs="Helvetica"/>
          <w:i/>
          <w:color w:val="595959" w:themeColor="text1" w:themeTint="A6"/>
        </w:rPr>
        <w:t xml:space="preserve">) </w:t>
      </w:r>
      <w:r w:rsidR="00B27290">
        <w:rPr>
          <w:rFonts w:ascii="Helvetica" w:eastAsia="Times New Roman" w:hAnsi="Helvetica" w:cs="Helvetica"/>
          <w:i/>
          <w:color w:val="595959" w:themeColor="text1" w:themeTint="A6"/>
        </w:rPr>
        <w:t>has a directory of ethnically diverse spea</w:t>
      </w:r>
      <w:r w:rsidR="00F66BAA">
        <w:rPr>
          <w:rFonts w:ascii="Helvetica" w:eastAsia="Times New Roman" w:hAnsi="Helvetica" w:cs="Helvetica"/>
          <w:i/>
          <w:color w:val="595959" w:themeColor="text1" w:themeTint="A6"/>
        </w:rPr>
        <w:t>k</w:t>
      </w:r>
      <w:r w:rsidR="00B27290">
        <w:rPr>
          <w:rFonts w:ascii="Helvetica" w:eastAsia="Times New Roman" w:hAnsi="Helvetica" w:cs="Helvetica"/>
          <w:i/>
          <w:color w:val="595959" w:themeColor="text1" w:themeTint="A6"/>
        </w:rPr>
        <w:t>ers</w:t>
      </w:r>
      <w:r w:rsidR="00F66BAA">
        <w:rPr>
          <w:rFonts w:ascii="Helvetica" w:eastAsia="Times New Roman" w:hAnsi="Helvetica" w:cs="Helvetica"/>
          <w:i/>
          <w:color w:val="595959" w:themeColor="text1" w:themeTint="A6"/>
        </w:rPr>
        <w:t>.</w:t>
      </w:r>
    </w:p>
    <w:p w14:paraId="53A9682F" w14:textId="77777777" w:rsidR="00480343" w:rsidRPr="00B46FB2" w:rsidRDefault="00480343" w:rsidP="007605DB">
      <w:pPr>
        <w:rPr>
          <w:rFonts w:ascii="Helvetica" w:eastAsia="Times New Roman" w:hAnsi="Helvetica" w:cs="Helvetica"/>
          <w:color w:val="404040" w:themeColor="text1" w:themeTint="BF"/>
        </w:rPr>
      </w:pPr>
    </w:p>
    <w:p w14:paraId="250EA25A" w14:textId="6A318A99" w:rsidR="00480343" w:rsidRPr="00F66BAA" w:rsidRDefault="00480343" w:rsidP="007605DB">
      <w:pPr>
        <w:pStyle w:val="ListParagraph"/>
        <w:numPr>
          <w:ilvl w:val="0"/>
          <w:numId w:val="8"/>
        </w:numPr>
        <w:ind w:left="360"/>
        <w:rPr>
          <w:rFonts w:ascii="Helvetica" w:eastAsia="Times New Roman" w:hAnsi="Helvetica" w:cs="Helvetica"/>
          <w:bCs/>
          <w:color w:val="404040" w:themeColor="text1" w:themeTint="BF"/>
        </w:rPr>
      </w:pPr>
      <w:r w:rsidRPr="00651A82">
        <w:rPr>
          <w:rFonts w:ascii="Helvetica" w:eastAsia="Times New Roman" w:hAnsi="Helvetica" w:cs="Helvetica"/>
          <w:bCs/>
          <w:color w:val="404040" w:themeColor="text1" w:themeTint="BF"/>
        </w:rPr>
        <w:t xml:space="preserve">Adopt a balanced </w:t>
      </w:r>
      <w:r w:rsidR="005D0063" w:rsidRPr="00F66BAA">
        <w:rPr>
          <w:rFonts w:ascii="Helvetica" w:eastAsia="Times New Roman" w:hAnsi="Helvetica" w:cs="Helvetica"/>
          <w:bCs/>
          <w:color w:val="404040" w:themeColor="text1" w:themeTint="BF"/>
        </w:rPr>
        <w:t>and diversified</w:t>
      </w:r>
      <w:r w:rsidR="005D0063" w:rsidRPr="00651A82">
        <w:rPr>
          <w:rFonts w:ascii="Helvetica" w:eastAsia="Times New Roman" w:hAnsi="Helvetica" w:cs="Helvetica"/>
          <w:bCs/>
          <w:color w:val="404040" w:themeColor="text1" w:themeTint="BF"/>
        </w:rPr>
        <w:t xml:space="preserve"> </w:t>
      </w:r>
      <w:r w:rsidRPr="00651A82">
        <w:rPr>
          <w:rFonts w:ascii="Helvetica" w:eastAsia="Times New Roman" w:hAnsi="Helvetica" w:cs="Helvetica"/>
          <w:bCs/>
          <w:color w:val="404040" w:themeColor="text1" w:themeTint="BF"/>
        </w:rPr>
        <w:t>approach to</w:t>
      </w:r>
      <w:r w:rsidRPr="00B46FB2">
        <w:rPr>
          <w:rFonts w:ascii="Helvetica" w:eastAsia="Times New Roman" w:hAnsi="Helvetica" w:cs="Helvetica"/>
          <w:b/>
          <w:color w:val="404040" w:themeColor="text1" w:themeTint="BF"/>
        </w:rPr>
        <w:t xml:space="preserve"> sponsorship</w:t>
      </w:r>
      <w:r w:rsidR="00C878B1" w:rsidRPr="00651A82">
        <w:rPr>
          <w:rFonts w:ascii="Helvetica" w:eastAsia="Times New Roman" w:hAnsi="Helvetica" w:cs="Helvetica"/>
          <w:bCs/>
          <w:color w:val="404040" w:themeColor="text1" w:themeTint="BF"/>
        </w:rPr>
        <w:t>,</w:t>
      </w:r>
      <w:r w:rsidRPr="00651A82">
        <w:rPr>
          <w:rFonts w:ascii="Helvetica" w:eastAsia="Times New Roman" w:hAnsi="Helvetica" w:cs="Helvetica"/>
          <w:bCs/>
          <w:color w:val="404040" w:themeColor="text1" w:themeTint="BF"/>
        </w:rPr>
        <w:t xml:space="preserve"> </w:t>
      </w:r>
      <w:proofErr w:type="gramStart"/>
      <w:r w:rsidRPr="00651A82">
        <w:rPr>
          <w:rFonts w:ascii="Helvetica" w:eastAsia="Times New Roman" w:hAnsi="Helvetica" w:cs="Helvetica"/>
          <w:bCs/>
          <w:color w:val="404040" w:themeColor="text1" w:themeTint="BF"/>
        </w:rPr>
        <w:t>i</w:t>
      </w:r>
      <w:r w:rsidR="00C878B1" w:rsidRPr="00651A82">
        <w:rPr>
          <w:rFonts w:ascii="Helvetica" w:eastAsia="Times New Roman" w:hAnsi="Helvetica" w:cs="Helvetica"/>
          <w:bCs/>
          <w:color w:val="404040" w:themeColor="text1" w:themeTint="BF"/>
        </w:rPr>
        <w:t>.</w:t>
      </w:r>
      <w:r w:rsidRPr="00651A82">
        <w:rPr>
          <w:rFonts w:ascii="Helvetica" w:eastAsia="Times New Roman" w:hAnsi="Helvetica" w:cs="Helvetica"/>
          <w:bCs/>
          <w:color w:val="404040" w:themeColor="text1" w:themeTint="BF"/>
        </w:rPr>
        <w:t>e</w:t>
      </w:r>
      <w:r w:rsidR="00C878B1" w:rsidRPr="00651A82">
        <w:rPr>
          <w:rFonts w:ascii="Helvetica" w:eastAsia="Times New Roman" w:hAnsi="Helvetica" w:cs="Helvetica"/>
          <w:bCs/>
          <w:color w:val="404040" w:themeColor="text1" w:themeTint="BF"/>
        </w:rPr>
        <w:t>.</w:t>
      </w:r>
      <w:proofErr w:type="gramEnd"/>
      <w:r w:rsidRPr="00651A82">
        <w:rPr>
          <w:rFonts w:ascii="Helvetica" w:eastAsia="Times New Roman" w:hAnsi="Helvetica" w:cs="Helvetica"/>
          <w:bCs/>
          <w:color w:val="404040" w:themeColor="text1" w:themeTint="BF"/>
        </w:rPr>
        <w:t xml:space="preserve"> both </w:t>
      </w:r>
      <w:r w:rsidR="005D0063" w:rsidRPr="00F66BAA">
        <w:rPr>
          <w:rFonts w:ascii="Helvetica" w:eastAsia="Times New Roman" w:hAnsi="Helvetica" w:cs="Helvetica"/>
          <w:bCs/>
          <w:color w:val="404040" w:themeColor="text1" w:themeTint="BF"/>
        </w:rPr>
        <w:t>gender and ethnicity</w:t>
      </w:r>
      <w:r w:rsidRPr="00F66BAA">
        <w:rPr>
          <w:rFonts w:ascii="Helvetica" w:eastAsia="Times New Roman" w:hAnsi="Helvetica" w:cs="Helvetica"/>
          <w:bCs/>
          <w:color w:val="404040" w:themeColor="text1" w:themeTint="BF"/>
        </w:rPr>
        <w:t>.</w:t>
      </w:r>
    </w:p>
    <w:p w14:paraId="3D7710EA" w14:textId="77777777" w:rsidR="00480343" w:rsidRPr="00B46FB2" w:rsidRDefault="00480343" w:rsidP="007605DB">
      <w:pPr>
        <w:rPr>
          <w:rFonts w:ascii="Helvetica" w:eastAsia="Times New Roman" w:hAnsi="Helvetica" w:cs="Helvetica"/>
          <w:b/>
          <w:color w:val="404040" w:themeColor="text1" w:themeTint="BF"/>
        </w:rPr>
      </w:pPr>
    </w:p>
    <w:p w14:paraId="1BD0C005" w14:textId="4CD04815" w:rsidR="00480343" w:rsidRPr="00B46FB2" w:rsidRDefault="00480343" w:rsidP="007605DB">
      <w:pPr>
        <w:pStyle w:val="ListParagraph"/>
        <w:numPr>
          <w:ilvl w:val="0"/>
          <w:numId w:val="8"/>
        </w:numPr>
        <w:ind w:left="360"/>
        <w:rPr>
          <w:rFonts w:ascii="Helvetica" w:eastAsia="Times New Roman" w:hAnsi="Helvetica" w:cs="Helvetica"/>
          <w:b/>
          <w:color w:val="404040" w:themeColor="text1" w:themeTint="BF"/>
        </w:rPr>
      </w:pPr>
      <w:r w:rsidRPr="00651A82">
        <w:rPr>
          <w:rFonts w:ascii="Helvetica" w:eastAsia="Times New Roman" w:hAnsi="Helvetica" w:cs="Helvetica"/>
          <w:bCs/>
          <w:color w:val="404040" w:themeColor="text1" w:themeTint="BF"/>
        </w:rPr>
        <w:t xml:space="preserve">Consider </w:t>
      </w:r>
      <w:r w:rsidR="005D0063" w:rsidRPr="00F66BAA">
        <w:rPr>
          <w:rFonts w:ascii="Helvetica" w:eastAsia="Times New Roman" w:hAnsi="Helvetica" w:cs="Helvetica"/>
          <w:bCs/>
          <w:color w:val="404040" w:themeColor="text1" w:themeTint="BF"/>
        </w:rPr>
        <w:t xml:space="preserve">actions to </w:t>
      </w:r>
      <w:proofErr w:type="spellStart"/>
      <w:r w:rsidR="005D0063" w:rsidRPr="00F66BAA">
        <w:rPr>
          <w:rFonts w:ascii="Helvetica" w:eastAsia="Times New Roman" w:hAnsi="Helvetica" w:cs="Helvetica"/>
          <w:bCs/>
          <w:color w:val="404040" w:themeColor="text1" w:themeTint="BF"/>
        </w:rPr>
        <w:t>influsence</w:t>
      </w:r>
      <w:proofErr w:type="spellEnd"/>
      <w:r w:rsidRPr="00651A82">
        <w:rPr>
          <w:rFonts w:ascii="Helvetica" w:eastAsia="Times New Roman" w:hAnsi="Helvetica" w:cs="Helvetica"/>
          <w:bCs/>
          <w:color w:val="404040" w:themeColor="text1" w:themeTint="BF"/>
        </w:rPr>
        <w:t xml:space="preserve"> your</w:t>
      </w:r>
      <w:r w:rsidRPr="00B46FB2">
        <w:rPr>
          <w:rFonts w:ascii="Helvetica" w:eastAsia="Times New Roman" w:hAnsi="Helvetica" w:cs="Helvetica"/>
          <w:b/>
          <w:color w:val="404040" w:themeColor="text1" w:themeTint="BF"/>
        </w:rPr>
        <w:t xml:space="preserve"> supply chain. </w:t>
      </w:r>
    </w:p>
    <w:p w14:paraId="32633F95" w14:textId="6F45BAC1" w:rsidR="00480343" w:rsidRPr="00B46FB2" w:rsidRDefault="00480343" w:rsidP="007605DB">
      <w:pPr>
        <w:pStyle w:val="ListParagraph"/>
        <w:ind w:left="360"/>
        <w:rPr>
          <w:rFonts w:ascii="Helvetica" w:eastAsia="Times New Roman" w:hAnsi="Helvetica" w:cs="Helvetica"/>
          <w:i/>
          <w:color w:val="595959" w:themeColor="text1" w:themeTint="A6"/>
        </w:rPr>
      </w:pPr>
      <w:r w:rsidRPr="00B46FB2">
        <w:rPr>
          <w:rFonts w:ascii="Helvetica" w:eastAsia="Times New Roman" w:hAnsi="Helvetica" w:cs="Helvetica"/>
          <w:i/>
          <w:color w:val="595959" w:themeColor="text1" w:themeTint="A6"/>
        </w:rPr>
        <w:t xml:space="preserve">Note: </w:t>
      </w:r>
      <w:proofErr w:type="gramStart"/>
      <w:r w:rsidRPr="00B46FB2">
        <w:rPr>
          <w:rFonts w:ascii="Helvetica" w:eastAsia="Times New Roman" w:hAnsi="Helvetica" w:cs="Helvetica"/>
          <w:i/>
          <w:color w:val="595959" w:themeColor="text1" w:themeTint="A6"/>
        </w:rPr>
        <w:t>e</w:t>
      </w:r>
      <w:r w:rsidR="00E06949" w:rsidRPr="00B46FB2">
        <w:rPr>
          <w:rFonts w:ascii="Helvetica" w:eastAsia="Times New Roman" w:hAnsi="Helvetica" w:cs="Helvetica"/>
          <w:i/>
          <w:color w:val="595959" w:themeColor="text1" w:themeTint="A6"/>
        </w:rPr>
        <w:t>.</w:t>
      </w:r>
      <w:r w:rsidRPr="00B46FB2">
        <w:rPr>
          <w:rFonts w:ascii="Helvetica" w:eastAsia="Times New Roman" w:hAnsi="Helvetica" w:cs="Helvetica"/>
          <w:i/>
          <w:color w:val="595959" w:themeColor="text1" w:themeTint="A6"/>
        </w:rPr>
        <w:t>g</w:t>
      </w:r>
      <w:r w:rsidR="00E06949" w:rsidRPr="00B46FB2">
        <w:rPr>
          <w:rFonts w:ascii="Helvetica" w:eastAsia="Times New Roman" w:hAnsi="Helvetica" w:cs="Helvetica"/>
          <w:i/>
          <w:color w:val="595959" w:themeColor="text1" w:themeTint="A6"/>
        </w:rPr>
        <w:t>.</w:t>
      </w:r>
      <w:proofErr w:type="gramEnd"/>
      <w:r w:rsidRPr="00B46FB2">
        <w:rPr>
          <w:rFonts w:ascii="Helvetica" w:eastAsia="Times New Roman" w:hAnsi="Helvetica" w:cs="Helvetica"/>
          <w:i/>
          <w:color w:val="595959" w:themeColor="text1" w:themeTint="A6"/>
        </w:rPr>
        <w:t xml:space="preserve"> enquire about D&amp;I policies and performance when tendering or insist on diverse client teams</w:t>
      </w:r>
      <w:r w:rsidR="00E06949" w:rsidRPr="00B46FB2">
        <w:rPr>
          <w:rFonts w:ascii="Helvetica" w:eastAsia="Times New Roman" w:hAnsi="Helvetica" w:cs="Helvetica"/>
          <w:i/>
          <w:color w:val="595959" w:themeColor="text1" w:themeTint="A6"/>
        </w:rPr>
        <w:t>.</w:t>
      </w:r>
      <w:r w:rsidRPr="00B46FB2">
        <w:rPr>
          <w:rFonts w:ascii="Helvetica" w:eastAsia="Times New Roman" w:hAnsi="Helvetica" w:cs="Helvetica"/>
          <w:i/>
          <w:color w:val="595959" w:themeColor="text1" w:themeTint="A6"/>
        </w:rPr>
        <w:t xml:space="preserve"> </w:t>
      </w:r>
    </w:p>
    <w:p w14:paraId="248B00B6" w14:textId="77777777" w:rsidR="00480343" w:rsidRPr="00B46FB2" w:rsidRDefault="00480343" w:rsidP="007605DB">
      <w:pPr>
        <w:rPr>
          <w:rFonts w:ascii="Helvetica" w:eastAsia="Times New Roman" w:hAnsi="Helvetica" w:cs="Helvetica"/>
          <w:b/>
          <w:color w:val="404040" w:themeColor="text1" w:themeTint="BF"/>
        </w:rPr>
      </w:pPr>
    </w:p>
    <w:p w14:paraId="03A707D5" w14:textId="77777777" w:rsidR="00480343" w:rsidRPr="00651A82" w:rsidRDefault="00480343" w:rsidP="007605DB">
      <w:pPr>
        <w:pStyle w:val="ListParagraph"/>
        <w:numPr>
          <w:ilvl w:val="0"/>
          <w:numId w:val="8"/>
        </w:numPr>
        <w:ind w:left="360"/>
        <w:rPr>
          <w:rFonts w:ascii="Helvetica" w:eastAsia="Times New Roman" w:hAnsi="Helvetica" w:cs="Helvetica"/>
          <w:bCs/>
          <w:color w:val="404040" w:themeColor="text1" w:themeTint="BF"/>
        </w:rPr>
      </w:pPr>
      <w:proofErr w:type="gramStart"/>
      <w:r w:rsidRPr="00651A82">
        <w:rPr>
          <w:rFonts w:ascii="Helvetica" w:eastAsia="Times New Roman" w:hAnsi="Helvetica" w:cs="Helvetica"/>
          <w:bCs/>
          <w:color w:val="404040" w:themeColor="text1" w:themeTint="BF"/>
        </w:rPr>
        <w:t>Personally</w:t>
      </w:r>
      <w:proofErr w:type="gramEnd"/>
      <w:r w:rsidRPr="00651A82">
        <w:rPr>
          <w:rFonts w:ascii="Helvetica" w:eastAsia="Times New Roman" w:hAnsi="Helvetica" w:cs="Helvetica"/>
          <w:bCs/>
          <w:color w:val="404040" w:themeColor="text1" w:themeTint="BF"/>
        </w:rPr>
        <w:t xml:space="preserve"> engage with the diverse range of the workforce in your business in order to</w:t>
      </w:r>
      <w:r w:rsidRPr="00B46FB2">
        <w:rPr>
          <w:rFonts w:ascii="Helvetica" w:eastAsia="Times New Roman" w:hAnsi="Helvetica" w:cs="Helvetica"/>
          <w:b/>
          <w:color w:val="404040" w:themeColor="text1" w:themeTint="BF"/>
        </w:rPr>
        <w:t xml:space="preserve"> broaden your perspective</w:t>
      </w:r>
      <w:r w:rsidRPr="00651A82">
        <w:rPr>
          <w:rFonts w:ascii="Helvetica" w:eastAsia="Times New Roman" w:hAnsi="Helvetica" w:cs="Helvetica"/>
          <w:bCs/>
          <w:color w:val="404040" w:themeColor="text1" w:themeTint="BF"/>
        </w:rPr>
        <w:t>.</w:t>
      </w:r>
    </w:p>
    <w:p w14:paraId="39E43552" w14:textId="77777777" w:rsidR="00480343" w:rsidRPr="00B46FB2" w:rsidRDefault="00480343" w:rsidP="007605DB">
      <w:pPr>
        <w:rPr>
          <w:rFonts w:ascii="Helvetica" w:eastAsia="Times New Roman" w:hAnsi="Helvetica" w:cs="Helvetica"/>
          <w:b/>
          <w:color w:val="404040" w:themeColor="text1" w:themeTint="BF"/>
        </w:rPr>
      </w:pPr>
    </w:p>
    <w:p w14:paraId="02DE5473" w14:textId="77777777" w:rsidR="004B0357" w:rsidRPr="00651A82" w:rsidRDefault="00480343" w:rsidP="007605DB">
      <w:pPr>
        <w:pStyle w:val="ListParagraph"/>
        <w:numPr>
          <w:ilvl w:val="0"/>
          <w:numId w:val="8"/>
        </w:numPr>
        <w:ind w:left="360"/>
        <w:rPr>
          <w:rFonts w:ascii="Helvetica" w:eastAsia="Times New Roman" w:hAnsi="Helvetica" w:cs="Helvetica"/>
          <w:bCs/>
          <w:color w:val="404040" w:themeColor="text1" w:themeTint="BF"/>
        </w:rPr>
      </w:pPr>
      <w:r w:rsidRPr="00B46FB2">
        <w:rPr>
          <w:rFonts w:ascii="Helvetica" w:eastAsia="Times New Roman" w:hAnsi="Helvetica" w:cs="Helvetica"/>
          <w:b/>
          <w:color w:val="404040" w:themeColor="text1" w:themeTint="BF"/>
        </w:rPr>
        <w:t>Promote D&amp;</w:t>
      </w:r>
      <w:r w:rsidRPr="00651A82">
        <w:rPr>
          <w:rFonts w:ascii="Helvetica" w:eastAsia="Times New Roman" w:hAnsi="Helvetica" w:cs="Helvetica"/>
          <w:bCs/>
          <w:color w:val="404040" w:themeColor="text1" w:themeTint="BF"/>
        </w:rPr>
        <w:t>I in any groups you are member</w:t>
      </w:r>
      <w:r w:rsidR="00496127" w:rsidRPr="00651A82">
        <w:rPr>
          <w:rFonts w:ascii="Helvetica" w:eastAsia="Times New Roman" w:hAnsi="Helvetica" w:cs="Helvetica"/>
          <w:bCs/>
          <w:color w:val="404040" w:themeColor="text1" w:themeTint="BF"/>
        </w:rPr>
        <w:t xml:space="preserve">s of and share good practice. </w:t>
      </w:r>
    </w:p>
    <w:p w14:paraId="265A6219" w14:textId="77777777" w:rsidR="00496127" w:rsidRPr="00B46FB2" w:rsidRDefault="00496127" w:rsidP="00496127">
      <w:pPr>
        <w:rPr>
          <w:rFonts w:ascii="Helvetica" w:eastAsia="Times New Roman" w:hAnsi="Helvetica" w:cs="Helvetica"/>
          <w:b/>
          <w:color w:val="404040" w:themeColor="text1" w:themeTint="BF"/>
        </w:rPr>
      </w:pPr>
    </w:p>
    <w:p w14:paraId="4CBF63C0" w14:textId="77777777" w:rsidR="0005394A" w:rsidRDefault="0005394A">
      <w:pPr>
        <w:rPr>
          <w:rFonts w:ascii="Helvetica" w:eastAsia="Times New Roman" w:hAnsi="Helvetica" w:cs="Helvetica"/>
          <w:color w:val="404040" w:themeColor="text1" w:themeTint="BF"/>
          <w:sz w:val="22"/>
          <w:szCs w:val="22"/>
        </w:rPr>
      </w:pPr>
      <w:r>
        <w:rPr>
          <w:rFonts w:ascii="Helvetica" w:eastAsia="Times New Roman" w:hAnsi="Helvetica" w:cs="Helvetica"/>
          <w:color w:val="404040" w:themeColor="text1" w:themeTint="BF"/>
          <w:sz w:val="22"/>
          <w:szCs w:val="22"/>
        </w:rPr>
        <w:br w:type="page"/>
      </w:r>
    </w:p>
    <w:p w14:paraId="7637C724" w14:textId="608C4002" w:rsidR="00491178" w:rsidRPr="0005394A" w:rsidRDefault="00491178" w:rsidP="00B46FB2">
      <w:pPr>
        <w:tabs>
          <w:tab w:val="left" w:pos="2835"/>
          <w:tab w:val="left" w:pos="6521"/>
        </w:tabs>
        <w:rPr>
          <w:rFonts w:ascii="Helvetica" w:eastAsia="Times New Roman" w:hAnsi="Helvetica" w:cs="Helvetica"/>
          <w:color w:val="404040" w:themeColor="text1" w:themeTint="BF"/>
          <w:sz w:val="23"/>
          <w:szCs w:val="23"/>
        </w:rPr>
      </w:pPr>
      <w:r w:rsidRPr="0005394A">
        <w:rPr>
          <w:rFonts w:ascii="Helvetica" w:eastAsia="Times New Roman" w:hAnsi="Helvetica" w:cs="Helvetica"/>
          <w:color w:val="404040" w:themeColor="text1" w:themeTint="BF"/>
          <w:sz w:val="23"/>
          <w:szCs w:val="23"/>
        </w:rPr>
        <w:lastRenderedPageBreak/>
        <w:t xml:space="preserve">The following </w:t>
      </w:r>
      <w:r w:rsidR="00CD059C">
        <w:rPr>
          <w:rFonts w:ascii="Helvetica" w:eastAsia="Times New Roman" w:hAnsi="Helvetica" w:cs="Helvetica"/>
          <w:color w:val="404040" w:themeColor="text1" w:themeTint="BF"/>
          <w:sz w:val="23"/>
          <w:szCs w:val="23"/>
        </w:rPr>
        <w:t>8</w:t>
      </w:r>
      <w:r w:rsidR="000D643A">
        <w:rPr>
          <w:rFonts w:ascii="Helvetica" w:eastAsia="Times New Roman" w:hAnsi="Helvetica" w:cs="Helvetica"/>
          <w:color w:val="404040" w:themeColor="text1" w:themeTint="BF"/>
          <w:sz w:val="23"/>
          <w:szCs w:val="23"/>
        </w:rPr>
        <w:t>8</w:t>
      </w:r>
      <w:r w:rsidR="00CA6D14">
        <w:rPr>
          <w:rFonts w:ascii="Helvetica" w:eastAsia="Times New Roman" w:hAnsi="Helvetica" w:cs="Helvetica"/>
          <w:color w:val="404040" w:themeColor="text1" w:themeTint="BF"/>
          <w:sz w:val="23"/>
          <w:szCs w:val="23"/>
        </w:rPr>
        <w:t xml:space="preserve"> </w:t>
      </w:r>
      <w:r w:rsidRPr="0005394A">
        <w:rPr>
          <w:rFonts w:ascii="Helvetica" w:eastAsia="Times New Roman" w:hAnsi="Helvetica" w:cs="Helvetica"/>
          <w:color w:val="404040" w:themeColor="text1" w:themeTint="BF"/>
          <w:sz w:val="23"/>
          <w:szCs w:val="23"/>
        </w:rPr>
        <w:t>leaders are delighted to have signed up to these commitments and together with the Real Estate Balance Management Committee encourage others to follow:</w:t>
      </w:r>
    </w:p>
    <w:p w14:paraId="210253F1" w14:textId="77777777" w:rsidR="00491178" w:rsidRPr="00063629" w:rsidRDefault="00491178" w:rsidP="007605DB">
      <w:pPr>
        <w:tabs>
          <w:tab w:val="left" w:pos="2835"/>
          <w:tab w:val="left" w:pos="6521"/>
        </w:tabs>
        <w:jc w:val="center"/>
        <w:rPr>
          <w:rFonts w:ascii="Helvetica" w:eastAsia="Times New Roman" w:hAnsi="Helvetica" w:cs="Helvetica"/>
          <w:b/>
          <w:color w:val="404040" w:themeColor="text1" w:themeTint="BF"/>
          <w:sz w:val="20"/>
          <w:szCs w:val="20"/>
        </w:rPr>
      </w:pPr>
    </w:p>
    <w:p w14:paraId="78354669" w14:textId="77777777" w:rsidR="00BC093E" w:rsidRPr="003A7BAC" w:rsidRDefault="00245D35" w:rsidP="00BC093E">
      <w:pPr>
        <w:tabs>
          <w:tab w:val="left" w:pos="2835"/>
          <w:tab w:val="left" w:pos="6521"/>
        </w:tabs>
        <w:spacing w:line="360" w:lineRule="auto"/>
        <w:jc w:val="center"/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</w:pP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Mark All</w:t>
      </w:r>
      <w:r w:rsidR="00A329EE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a</w:t>
      </w: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n</w:t>
      </w:r>
      <w:r w:rsidRPr="003A7BAC">
        <w:rPr>
          <w:rFonts w:ascii="Helvetica" w:eastAsia="Times New Roman" w:hAnsi="Helvetica" w:cs="Helvetica"/>
          <w:bCs/>
          <w:color w:val="404040" w:themeColor="text1" w:themeTint="BF"/>
          <w:sz w:val="21"/>
          <w:szCs w:val="21"/>
        </w:rPr>
        <w:t xml:space="preserve">, </w:t>
      </w:r>
      <w:proofErr w:type="gramStart"/>
      <w:r w:rsidRPr="003A7BAC">
        <w:rPr>
          <w:rFonts w:ascii="Helvetica" w:eastAsia="Times New Roman" w:hAnsi="Helvetica" w:cs="Helvetica"/>
          <w:bCs/>
          <w:color w:val="404040" w:themeColor="text1" w:themeTint="BF"/>
          <w:sz w:val="21"/>
          <w:szCs w:val="21"/>
        </w:rPr>
        <w:t>Landsec;</w:t>
      </w: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 </w:t>
      </w:r>
      <w:proofErr w:type="gramEnd"/>
      <w:r w:rsidR="007605DB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Mark </w:t>
      </w:r>
      <w:proofErr w:type="spellStart"/>
      <w:r w:rsidR="007605DB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Allnutt</w:t>
      </w:r>
      <w:proofErr w:type="spellEnd"/>
      <w:r w:rsidR="007605DB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, </w:t>
      </w:r>
      <w:r w:rsidR="007605DB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Greystar Europe Holdings Ltd;</w:t>
      </w:r>
      <w:r w:rsidR="007605DB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 </w:t>
      </w:r>
      <w:r w:rsidR="001240C7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Jonathan Baker</w:t>
      </w:r>
      <w:r w:rsidR="001240C7" w:rsidRPr="003A7BAC">
        <w:rPr>
          <w:rFonts w:ascii="Helvetica" w:eastAsia="Times New Roman" w:hAnsi="Helvetica" w:cs="Helvetica"/>
          <w:bCs/>
          <w:color w:val="404040" w:themeColor="text1" w:themeTint="BF"/>
          <w:sz w:val="21"/>
          <w:szCs w:val="21"/>
        </w:rPr>
        <w:t>, Bird &amp; Bird</w:t>
      </w:r>
      <w:r w:rsidR="001240C7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;   </w:t>
      </w:r>
    </w:p>
    <w:p w14:paraId="2408994F" w14:textId="56AF9016" w:rsidR="00245D35" w:rsidRPr="003A7BAC" w:rsidRDefault="007605DB" w:rsidP="00BC093E">
      <w:pPr>
        <w:tabs>
          <w:tab w:val="left" w:pos="2835"/>
          <w:tab w:val="left" w:pos="6521"/>
        </w:tabs>
        <w:spacing w:line="360" w:lineRule="auto"/>
        <w:jc w:val="center"/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</w:pP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Ben </w:t>
      </w:r>
      <w:proofErr w:type="spellStart"/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Bannatyne</w:t>
      </w:r>
      <w:proofErr w:type="spellEnd"/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, </w:t>
      </w:r>
      <w:proofErr w:type="gramStart"/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Prologis;   </w:t>
      </w:r>
      <w:proofErr w:type="gramEnd"/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Richard Bentley</w:t>
      </w:r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, </w:t>
      </w:r>
      <w:proofErr w:type="spellStart"/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Helaba</w:t>
      </w:r>
      <w:proofErr w:type="spellEnd"/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;   </w:t>
      </w: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Brian </w:t>
      </w:r>
      <w:proofErr w:type="spellStart"/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Bickell</w:t>
      </w:r>
      <w:proofErr w:type="spellEnd"/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,</w:t>
      </w: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</w:t>
      </w:r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Shaftesbury;</w:t>
      </w:r>
      <w:r w:rsidR="00CA4758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 </w:t>
      </w:r>
      <w:r w:rsidR="00D52856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</w:t>
      </w:r>
    </w:p>
    <w:p w14:paraId="36215A53" w14:textId="77777777" w:rsidR="00CD059C" w:rsidRPr="003A7BAC" w:rsidRDefault="00CA4758" w:rsidP="00BC093E">
      <w:pPr>
        <w:tabs>
          <w:tab w:val="left" w:pos="2835"/>
          <w:tab w:val="left" w:pos="6521"/>
        </w:tabs>
        <w:spacing w:line="360" w:lineRule="auto"/>
        <w:jc w:val="center"/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</w:pPr>
      <w:r w:rsidRPr="003A7BAC">
        <w:rPr>
          <w:rFonts w:ascii="Helvetica" w:eastAsia="Times New Roman" w:hAnsi="Helvetica" w:cs="Helvetica"/>
          <w:b/>
          <w:bCs/>
          <w:color w:val="404040" w:themeColor="text1" w:themeTint="BF"/>
          <w:sz w:val="21"/>
          <w:szCs w:val="21"/>
        </w:rPr>
        <w:t>Ciaran Bird</w:t>
      </w:r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, </w:t>
      </w:r>
      <w:proofErr w:type="gramStart"/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CBRE;</w:t>
      </w:r>
      <w:r w:rsidR="00A329EE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   </w:t>
      </w:r>
      <w:proofErr w:type="gramEnd"/>
      <w:r w:rsidR="0094631D" w:rsidRPr="003A7BAC">
        <w:rPr>
          <w:rFonts w:ascii="Helvetica" w:eastAsia="Times New Roman" w:hAnsi="Helvetica" w:cs="Helvetica"/>
          <w:b/>
          <w:bCs/>
          <w:color w:val="404040" w:themeColor="text1" w:themeTint="BF"/>
          <w:sz w:val="21"/>
          <w:szCs w:val="21"/>
        </w:rPr>
        <w:t xml:space="preserve">Emily </w:t>
      </w:r>
      <w:proofErr w:type="spellStart"/>
      <w:r w:rsidR="0094631D" w:rsidRPr="003A7BAC">
        <w:rPr>
          <w:rFonts w:ascii="Helvetica" w:eastAsia="Times New Roman" w:hAnsi="Helvetica" w:cs="Helvetica"/>
          <w:b/>
          <w:bCs/>
          <w:color w:val="404040" w:themeColor="text1" w:themeTint="BF"/>
          <w:sz w:val="21"/>
          <w:szCs w:val="21"/>
        </w:rPr>
        <w:t>Bohill</w:t>
      </w:r>
      <w:proofErr w:type="spellEnd"/>
      <w:r w:rsidR="0094631D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, </w:t>
      </w:r>
      <w:proofErr w:type="spellStart"/>
      <w:r w:rsidR="0094631D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Bohill</w:t>
      </w:r>
      <w:proofErr w:type="spellEnd"/>
      <w:r w:rsidR="0094631D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 Partners Ltd;   </w:t>
      </w:r>
      <w:r w:rsidR="004160D9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Rob Bower</w:t>
      </w:r>
      <w:r w:rsidR="004160D9" w:rsidRPr="003A7BAC">
        <w:rPr>
          <w:rFonts w:ascii="Helvetica" w:eastAsia="Times New Roman" w:hAnsi="Helvetica" w:cs="Helvetica"/>
          <w:bCs/>
          <w:color w:val="404040" w:themeColor="text1" w:themeTint="BF"/>
          <w:sz w:val="21"/>
          <w:szCs w:val="21"/>
        </w:rPr>
        <w:t>,</w:t>
      </w:r>
      <w:r w:rsidR="004160D9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</w:t>
      </w:r>
      <w:r w:rsidR="004160D9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Montagu Evans;</w:t>
      </w:r>
      <w:r w:rsidR="004160D9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 </w:t>
      </w:r>
    </w:p>
    <w:p w14:paraId="581E2E79" w14:textId="77777777" w:rsidR="00CD059C" w:rsidRPr="003A7BAC" w:rsidRDefault="007605DB" w:rsidP="00CD059C">
      <w:pPr>
        <w:tabs>
          <w:tab w:val="left" w:pos="2835"/>
          <w:tab w:val="left" w:pos="6521"/>
        </w:tabs>
        <w:spacing w:line="360" w:lineRule="auto"/>
        <w:jc w:val="center"/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</w:pP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Melissa Brett, </w:t>
      </w:r>
      <w:proofErr w:type="gramStart"/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CMS;</w:t>
      </w: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 </w:t>
      </w:r>
      <w:proofErr w:type="gramEnd"/>
      <w:r w:rsidR="00CA6D14" w:rsidRPr="003A7BAC">
        <w:rPr>
          <w:rFonts w:ascii="Helvetica" w:eastAsia="Times New Roman" w:hAnsi="Helvetica" w:cs="Helvetica"/>
          <w:b/>
          <w:bCs/>
          <w:color w:val="404040" w:themeColor="text1" w:themeTint="BF"/>
          <w:sz w:val="21"/>
          <w:szCs w:val="21"/>
        </w:rPr>
        <w:t>Justin Brown</w:t>
      </w:r>
      <w:r w:rsidR="00CA6D14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, BlackRock;     </w:t>
      </w:r>
      <w:r w:rsidR="00CA6D14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Neil Cable</w:t>
      </w:r>
      <w:r w:rsidR="00CA6D14" w:rsidRPr="003A7BAC">
        <w:rPr>
          <w:rFonts w:ascii="Helvetica" w:eastAsia="Times New Roman" w:hAnsi="Helvetica" w:cs="Helvetica"/>
          <w:bCs/>
          <w:color w:val="404040" w:themeColor="text1" w:themeTint="BF"/>
          <w:sz w:val="21"/>
          <w:szCs w:val="21"/>
        </w:rPr>
        <w:t>,</w:t>
      </w:r>
      <w:r w:rsidR="00CA6D14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</w:t>
      </w:r>
      <w:r w:rsidR="00CA6D14" w:rsidRPr="003A7BAC">
        <w:rPr>
          <w:rFonts w:ascii="Helvetica" w:eastAsia="Times New Roman" w:hAnsi="Helvetica" w:cs="Helvetica"/>
          <w:bCs/>
          <w:color w:val="404040" w:themeColor="text1" w:themeTint="BF"/>
          <w:sz w:val="21"/>
          <w:szCs w:val="21"/>
        </w:rPr>
        <w:t>Fidelity International</w:t>
      </w:r>
      <w:r w:rsidR="00297D59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;   </w:t>
      </w:r>
    </w:p>
    <w:p w14:paraId="3989A363" w14:textId="77777777" w:rsidR="000D643A" w:rsidRDefault="00737A41" w:rsidP="000D643A">
      <w:pPr>
        <w:tabs>
          <w:tab w:val="left" w:pos="2835"/>
          <w:tab w:val="left" w:pos="6521"/>
        </w:tabs>
        <w:spacing w:line="360" w:lineRule="auto"/>
        <w:jc w:val="center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3A7BAC">
        <w:rPr>
          <w:rFonts w:ascii="Helvetica" w:eastAsia="Times New Roman" w:hAnsi="Helvetica" w:cs="Helvetica"/>
          <w:b/>
          <w:bCs/>
          <w:color w:val="3B3838" w:themeColor="background2" w:themeShade="40"/>
          <w:sz w:val="21"/>
          <w:szCs w:val="21"/>
        </w:rPr>
        <w:t>Simon Carter</w:t>
      </w:r>
      <w:r w:rsidRPr="003A7BAC">
        <w:rPr>
          <w:rFonts w:ascii="Helvetica" w:eastAsia="Times New Roman" w:hAnsi="Helvetica" w:cs="Helvetica"/>
          <w:color w:val="3B3838" w:themeColor="background2" w:themeShade="40"/>
          <w:sz w:val="21"/>
          <w:szCs w:val="21"/>
        </w:rPr>
        <w:t>, Bri</w:t>
      </w:r>
      <w:r w:rsidR="003B7063" w:rsidRPr="003A7BAC">
        <w:rPr>
          <w:rFonts w:ascii="Helvetica" w:eastAsia="Times New Roman" w:hAnsi="Helvetica" w:cs="Helvetica"/>
          <w:color w:val="3B3838" w:themeColor="background2" w:themeShade="40"/>
          <w:sz w:val="21"/>
          <w:szCs w:val="21"/>
        </w:rPr>
        <w:t>t</w:t>
      </w:r>
      <w:r w:rsidRPr="003A7BAC">
        <w:rPr>
          <w:rFonts w:ascii="Helvetica" w:eastAsia="Times New Roman" w:hAnsi="Helvetica" w:cs="Helvetica"/>
          <w:color w:val="3B3838" w:themeColor="background2" w:themeShade="40"/>
          <w:sz w:val="21"/>
          <w:szCs w:val="21"/>
        </w:rPr>
        <w:t xml:space="preserve">ish </w:t>
      </w:r>
      <w:proofErr w:type="gramStart"/>
      <w:r w:rsidRPr="003A7BAC">
        <w:rPr>
          <w:rFonts w:ascii="Helvetica" w:eastAsia="Times New Roman" w:hAnsi="Helvetica" w:cs="Helvetica"/>
          <w:color w:val="3B3838" w:themeColor="background2" w:themeShade="40"/>
          <w:sz w:val="21"/>
          <w:szCs w:val="21"/>
        </w:rPr>
        <w:t>Land;</w:t>
      </w:r>
      <w:r w:rsidR="00BC093E" w:rsidRPr="003A7BAC">
        <w:rPr>
          <w:rFonts w:ascii="Helvetica" w:eastAsia="Times New Roman" w:hAnsi="Helvetica" w:cs="Helvetica"/>
          <w:color w:val="3B3838" w:themeColor="background2" w:themeShade="40"/>
          <w:sz w:val="21"/>
          <w:szCs w:val="21"/>
        </w:rPr>
        <w:t xml:space="preserve">   </w:t>
      </w:r>
      <w:proofErr w:type="gramEnd"/>
      <w:r w:rsidR="007605DB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Chantal Clavier</w:t>
      </w:r>
      <w:r w:rsidR="007605DB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,</w:t>
      </w:r>
      <w:r w:rsidR="007605DB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</w:t>
      </w:r>
      <w:r w:rsidR="007605DB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Heidrick &amp; Struggles;</w:t>
      </w:r>
      <w:r w:rsidR="007605DB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 </w:t>
      </w:r>
      <w:proofErr w:type="spellStart"/>
      <w:r w:rsidR="00391164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Virgina</w:t>
      </w:r>
      <w:proofErr w:type="spellEnd"/>
      <w:r w:rsidR="00391164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Clegg</w:t>
      </w:r>
      <w:r w:rsidR="00391164" w:rsidRPr="003A7BAC">
        <w:rPr>
          <w:rFonts w:ascii="Helvetica" w:eastAsia="Times New Roman" w:hAnsi="Helvetica" w:cs="Helvetica"/>
          <w:bCs/>
          <w:color w:val="404040" w:themeColor="text1" w:themeTint="BF"/>
          <w:sz w:val="21"/>
          <w:szCs w:val="21"/>
        </w:rPr>
        <w:t>, DAC Beachcroft;</w:t>
      </w:r>
      <w:r w:rsidR="00391164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 </w:t>
      </w:r>
      <w:r w:rsidR="00A329EE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Shane Cleghorn</w:t>
      </w:r>
      <w:r w:rsidR="00A329EE" w:rsidRPr="003A7BAC">
        <w:rPr>
          <w:rFonts w:ascii="Helvetica" w:eastAsia="Times New Roman" w:hAnsi="Helvetica" w:cs="Helvetica"/>
          <w:bCs/>
          <w:color w:val="404040" w:themeColor="text1" w:themeTint="BF"/>
          <w:sz w:val="21"/>
          <w:szCs w:val="21"/>
        </w:rPr>
        <w:t>, Taylor Wessing;</w:t>
      </w:r>
      <w:r w:rsidR="00A329EE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</w:t>
      </w:r>
      <w:r w:rsidR="000D643A" w:rsidRPr="000D643A">
        <w:rPr>
          <w:rFonts w:ascii="Helvetica" w:eastAsia="Times New Roman" w:hAnsi="Helvetica" w:cs="Helvetica"/>
          <w:b/>
          <w:color w:val="000000" w:themeColor="text1"/>
          <w:sz w:val="20"/>
          <w:szCs w:val="20"/>
        </w:rPr>
        <w:t>Jason Constable</w:t>
      </w:r>
      <w:r w:rsidR="000D643A" w:rsidRPr="000D643A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>, Barclays;</w:t>
      </w:r>
      <w:r w:rsidR="000D643A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 xml:space="preserve"> </w:t>
      </w:r>
    </w:p>
    <w:p w14:paraId="6FAE0E02" w14:textId="77777777" w:rsidR="000D643A" w:rsidRDefault="00391164" w:rsidP="000D643A">
      <w:pPr>
        <w:tabs>
          <w:tab w:val="left" w:pos="2835"/>
          <w:tab w:val="left" w:pos="6521"/>
        </w:tabs>
        <w:spacing w:line="360" w:lineRule="auto"/>
        <w:jc w:val="center"/>
        <w:rPr>
          <w:rFonts w:ascii="Helvetica" w:eastAsia="Times New Roman" w:hAnsi="Helvetica" w:cs="Helvetica"/>
          <w:b/>
          <w:bCs/>
          <w:color w:val="404040" w:themeColor="text1" w:themeTint="BF"/>
          <w:sz w:val="21"/>
          <w:szCs w:val="21"/>
        </w:rPr>
      </w:pP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Toby </w:t>
      </w:r>
      <w:proofErr w:type="spellStart"/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Courtauld</w:t>
      </w:r>
      <w:proofErr w:type="spellEnd"/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, </w:t>
      </w:r>
      <w:r w:rsidRPr="003A7BAC">
        <w:rPr>
          <w:rFonts w:ascii="Helvetica" w:eastAsia="Times New Roman" w:hAnsi="Helvetica" w:cs="Helvetica"/>
          <w:bCs/>
          <w:color w:val="404040" w:themeColor="text1" w:themeTint="BF"/>
          <w:sz w:val="21"/>
          <w:szCs w:val="21"/>
        </w:rPr>
        <w:t xml:space="preserve">Great Portland Estates </w:t>
      </w:r>
      <w:proofErr w:type="gramStart"/>
      <w:r w:rsidRPr="003A7BAC">
        <w:rPr>
          <w:rFonts w:ascii="Helvetica" w:eastAsia="Times New Roman" w:hAnsi="Helvetica" w:cs="Helvetica"/>
          <w:bCs/>
          <w:color w:val="404040" w:themeColor="text1" w:themeTint="BF"/>
          <w:sz w:val="21"/>
          <w:szCs w:val="21"/>
        </w:rPr>
        <w:t>Ltd;</w:t>
      </w: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 </w:t>
      </w:r>
      <w:proofErr w:type="gramEnd"/>
      <w:r w:rsidR="007605DB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Richard Croft</w:t>
      </w:r>
      <w:r w:rsidR="007605DB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,</w:t>
      </w:r>
      <w:r w:rsidR="007605DB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</w:t>
      </w:r>
      <w:r w:rsidR="007605DB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M7 Real Estate</w:t>
      </w:r>
      <w:r w:rsidR="007605DB" w:rsidRPr="003A7BAC">
        <w:rPr>
          <w:rFonts w:ascii="Helvetica" w:eastAsia="Times New Roman" w:hAnsi="Helvetica" w:cs="Helvetica"/>
          <w:b/>
          <w:bCs/>
          <w:color w:val="404040" w:themeColor="text1" w:themeTint="BF"/>
          <w:sz w:val="21"/>
          <w:szCs w:val="21"/>
        </w:rPr>
        <w:t xml:space="preserve">;   </w:t>
      </w:r>
      <w:r w:rsidR="0005394A" w:rsidRPr="003A7BAC">
        <w:rPr>
          <w:rFonts w:ascii="Helvetica" w:eastAsia="Times New Roman" w:hAnsi="Helvetica" w:cs="Helvetica"/>
          <w:b/>
          <w:bCs/>
          <w:color w:val="404040" w:themeColor="text1" w:themeTint="BF"/>
          <w:sz w:val="21"/>
          <w:szCs w:val="21"/>
        </w:rPr>
        <w:t xml:space="preserve"> </w:t>
      </w:r>
    </w:p>
    <w:p w14:paraId="068641AA" w14:textId="77777777" w:rsidR="000D643A" w:rsidRDefault="00E85B93" w:rsidP="000D643A">
      <w:pPr>
        <w:tabs>
          <w:tab w:val="left" w:pos="2835"/>
          <w:tab w:val="left" w:pos="6521"/>
        </w:tabs>
        <w:spacing w:line="360" w:lineRule="auto"/>
        <w:jc w:val="center"/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</w:pPr>
      <w:r w:rsidRPr="003A7BAC">
        <w:rPr>
          <w:rFonts w:ascii="Helvetica" w:eastAsia="Times New Roman" w:hAnsi="Helvetica" w:cs="Helvetica"/>
          <w:b/>
          <w:bCs/>
          <w:color w:val="404040" w:themeColor="text1" w:themeTint="BF"/>
          <w:sz w:val="21"/>
          <w:szCs w:val="21"/>
        </w:rPr>
        <w:t>Alastair Crowdy</w:t>
      </w:r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, </w:t>
      </w:r>
      <w:proofErr w:type="spellStart"/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Newsteer</w:t>
      </w:r>
      <w:proofErr w:type="spellEnd"/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 </w:t>
      </w:r>
      <w:proofErr w:type="gramStart"/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Ltd;   </w:t>
      </w:r>
      <w:proofErr w:type="gramEnd"/>
      <w:r w:rsidR="00737A41" w:rsidRPr="003A7BAC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Siobhan Durcan</w:t>
      </w:r>
      <w:r w:rsidR="00737A41" w:rsidRPr="003A7BAC">
        <w:rPr>
          <w:rFonts w:ascii="Helvetica" w:eastAsia="Times New Roman" w:hAnsi="Helvetica" w:cs="Helvetica"/>
          <w:color w:val="000000" w:themeColor="text1"/>
          <w:sz w:val="21"/>
          <w:szCs w:val="21"/>
        </w:rPr>
        <w:t>, Deloitte Jersey;</w:t>
      </w:r>
      <w:r w:rsidR="00BC093E" w:rsidRPr="003A7BA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  </w:t>
      </w:r>
      <w:r w:rsidR="0005394A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Mark </w:t>
      </w:r>
      <w:proofErr w:type="spellStart"/>
      <w:r w:rsidR="0005394A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Duhig</w:t>
      </w:r>
      <w:proofErr w:type="spellEnd"/>
      <w:r w:rsidR="0005394A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, Hammerson</w:t>
      </w:r>
      <w:r w:rsidR="00F54B6B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 Plc</w:t>
      </w:r>
      <w:r w:rsidR="0005394A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;   </w:t>
      </w:r>
      <w:r w:rsidR="007605DB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Alistair Elliott</w:t>
      </w:r>
      <w:r w:rsidR="007605DB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, Knight Frank;</w:t>
      </w:r>
      <w:r w:rsidR="007605DB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 </w:t>
      </w:r>
      <w:r w:rsidR="002D3C33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Oliver Fenn-Smith</w:t>
      </w:r>
      <w:r w:rsidR="002D3C33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, The Portman Estate;</w:t>
      </w:r>
      <w:r w:rsidR="002D3C33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 </w:t>
      </w:r>
    </w:p>
    <w:p w14:paraId="6A1F0C12" w14:textId="035C49C2" w:rsidR="00CD059C" w:rsidRPr="000D643A" w:rsidRDefault="00406303" w:rsidP="000D643A">
      <w:pPr>
        <w:tabs>
          <w:tab w:val="left" w:pos="2835"/>
          <w:tab w:val="left" w:pos="6521"/>
        </w:tabs>
        <w:spacing w:line="360" w:lineRule="auto"/>
        <w:jc w:val="center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James Garman</w:t>
      </w:r>
      <w:r w:rsidRPr="003A7BAC">
        <w:rPr>
          <w:rFonts w:ascii="Helvetica" w:eastAsia="Times New Roman" w:hAnsi="Helvetica" w:cs="Helvetica"/>
          <w:bCs/>
          <w:color w:val="404040" w:themeColor="text1" w:themeTint="BF"/>
          <w:sz w:val="21"/>
          <w:szCs w:val="21"/>
        </w:rPr>
        <w:t xml:space="preserve">, </w:t>
      </w:r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Goldman </w:t>
      </w:r>
      <w:proofErr w:type="gramStart"/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Sachs;   </w:t>
      </w:r>
      <w:proofErr w:type="gramEnd"/>
      <w:r w:rsidR="005A2C40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Stephen Gibb</w:t>
      </w:r>
      <w:r w:rsidR="005A2C40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, Shepherd </w:t>
      </w:r>
      <w:r w:rsidR="00CA6D14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and</w:t>
      </w:r>
      <w:r w:rsidR="005A2C40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 Wedderburn;   </w:t>
      </w:r>
    </w:p>
    <w:p w14:paraId="2F3347D5" w14:textId="77777777" w:rsidR="00CD059C" w:rsidRPr="003A7BAC" w:rsidRDefault="007605DB" w:rsidP="00CD059C">
      <w:pPr>
        <w:tabs>
          <w:tab w:val="left" w:pos="2835"/>
          <w:tab w:val="left" w:pos="6521"/>
        </w:tabs>
        <w:spacing w:line="360" w:lineRule="auto"/>
        <w:jc w:val="center"/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</w:pP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Marc Gilbard</w:t>
      </w:r>
      <w:r w:rsidRPr="003A7BAC">
        <w:rPr>
          <w:rFonts w:ascii="Helvetica" w:eastAsia="Times New Roman" w:hAnsi="Helvetica" w:cs="Helvetica"/>
          <w:bCs/>
          <w:color w:val="404040" w:themeColor="text1" w:themeTint="BF"/>
          <w:sz w:val="21"/>
          <w:szCs w:val="21"/>
        </w:rPr>
        <w:t>,</w:t>
      </w: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</w:t>
      </w:r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Moorfield </w:t>
      </w:r>
      <w:proofErr w:type="gramStart"/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Gr</w:t>
      </w:r>
      <w:r w:rsidR="00CA6D14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ou</w:t>
      </w:r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p;</w:t>
      </w: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 </w:t>
      </w:r>
      <w:proofErr w:type="gramEnd"/>
      <w:r w:rsidR="004160D9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Ian Gleeson</w:t>
      </w:r>
      <w:r w:rsidR="004160D9" w:rsidRPr="003A7BAC">
        <w:rPr>
          <w:rFonts w:ascii="Helvetica" w:eastAsia="Times New Roman" w:hAnsi="Helvetica" w:cs="Helvetica"/>
          <w:bCs/>
          <w:color w:val="404040" w:themeColor="text1" w:themeTint="BF"/>
          <w:sz w:val="21"/>
          <w:szCs w:val="21"/>
        </w:rPr>
        <w:t>,</w:t>
      </w:r>
      <w:r w:rsidR="004160D9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</w:t>
      </w:r>
      <w:r w:rsidR="004160D9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CBRE Global</w:t>
      </w:r>
      <w:r w:rsidR="00BC093E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 Investors</w:t>
      </w:r>
      <w:r w:rsidR="004160D9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;</w:t>
      </w:r>
      <w:r w:rsidR="004160D9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 </w:t>
      </w:r>
      <w:r w:rsidR="001240C7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Helen Gordon</w:t>
      </w:r>
      <w:r w:rsidR="001240C7" w:rsidRPr="003A7BAC">
        <w:rPr>
          <w:rFonts w:ascii="Helvetica" w:eastAsia="Times New Roman" w:hAnsi="Helvetica" w:cs="Helvetica"/>
          <w:bCs/>
          <w:color w:val="404040" w:themeColor="text1" w:themeTint="BF"/>
          <w:sz w:val="21"/>
          <w:szCs w:val="21"/>
        </w:rPr>
        <w:t>, Grainger plc;</w:t>
      </w:r>
      <w:r w:rsidR="001240C7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 </w:t>
      </w:r>
      <w:r w:rsidR="004160D9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Yvette Hanson</w:t>
      </w:r>
      <w:r w:rsidR="004160D9" w:rsidRPr="003A7BAC">
        <w:rPr>
          <w:rFonts w:ascii="Helvetica" w:eastAsia="Times New Roman" w:hAnsi="Helvetica" w:cs="Helvetica"/>
          <w:bCs/>
          <w:color w:val="404040" w:themeColor="text1" w:themeTint="BF"/>
          <w:sz w:val="21"/>
          <w:szCs w:val="21"/>
        </w:rPr>
        <w:t>,</w:t>
      </w:r>
      <w:r w:rsidR="004160D9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</w:t>
      </w:r>
      <w:r w:rsidR="004160D9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TP Bennett;  </w:t>
      </w:r>
      <w:r w:rsidR="004160D9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</w:t>
      </w:r>
      <w:r w:rsidR="00FF52A3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Jessica Hardman</w:t>
      </w:r>
      <w:r w:rsidR="00FF52A3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, DWS; </w:t>
      </w:r>
      <w:r w:rsidR="00FF52A3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</w:t>
      </w: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Ian Hawksworth</w:t>
      </w:r>
      <w:r w:rsidRPr="003A7BAC">
        <w:rPr>
          <w:rFonts w:ascii="Helvetica" w:eastAsia="Times New Roman" w:hAnsi="Helvetica" w:cs="Helvetica"/>
          <w:bCs/>
          <w:color w:val="404040" w:themeColor="text1" w:themeTint="BF"/>
          <w:sz w:val="21"/>
          <w:szCs w:val="21"/>
        </w:rPr>
        <w:t xml:space="preserve">, </w:t>
      </w:r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Capco;</w:t>
      </w: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 </w:t>
      </w:r>
    </w:p>
    <w:p w14:paraId="4C059E95" w14:textId="77777777" w:rsidR="00CD059C" w:rsidRPr="003A7BAC" w:rsidRDefault="00CA6D14" w:rsidP="00CD059C">
      <w:pPr>
        <w:tabs>
          <w:tab w:val="left" w:pos="2835"/>
          <w:tab w:val="left" w:pos="6521"/>
        </w:tabs>
        <w:spacing w:line="360" w:lineRule="auto"/>
        <w:jc w:val="center"/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</w:pP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Tony </w:t>
      </w:r>
      <w:proofErr w:type="spellStart"/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Horrell</w:t>
      </w:r>
      <w:proofErr w:type="spellEnd"/>
      <w:r w:rsidRPr="003A7BAC">
        <w:rPr>
          <w:rFonts w:ascii="Helvetica" w:eastAsia="Times New Roman" w:hAnsi="Helvetica" w:cs="Helvetica"/>
          <w:bCs/>
          <w:color w:val="404040" w:themeColor="text1" w:themeTint="BF"/>
          <w:sz w:val="21"/>
          <w:szCs w:val="21"/>
        </w:rPr>
        <w:t>,</w:t>
      </w: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</w:t>
      </w:r>
      <w:r w:rsidRPr="003A7BAC">
        <w:rPr>
          <w:rFonts w:ascii="Helvetica" w:eastAsia="Times New Roman" w:hAnsi="Helvetica" w:cs="Helvetica"/>
          <w:bCs/>
          <w:color w:val="404040" w:themeColor="text1" w:themeTint="BF"/>
          <w:sz w:val="21"/>
          <w:szCs w:val="21"/>
        </w:rPr>
        <w:t xml:space="preserve">Colliers </w:t>
      </w:r>
      <w:proofErr w:type="gramStart"/>
      <w:r w:rsidRPr="003A7BAC">
        <w:rPr>
          <w:rFonts w:ascii="Helvetica" w:eastAsia="Times New Roman" w:hAnsi="Helvetica" w:cs="Helvetica"/>
          <w:bCs/>
          <w:color w:val="404040" w:themeColor="text1" w:themeTint="BF"/>
          <w:sz w:val="21"/>
          <w:szCs w:val="21"/>
        </w:rPr>
        <w:t>International;</w:t>
      </w:r>
      <w:r w:rsidR="0021249A" w:rsidRPr="003A7BAC">
        <w:rPr>
          <w:rFonts w:ascii="Helvetica" w:eastAsia="Times New Roman" w:hAnsi="Helvetica" w:cs="Helvetica"/>
          <w:bCs/>
          <w:color w:val="404040" w:themeColor="text1" w:themeTint="BF"/>
          <w:sz w:val="21"/>
          <w:szCs w:val="21"/>
        </w:rPr>
        <w:t xml:space="preserve">   </w:t>
      </w:r>
      <w:proofErr w:type="gramEnd"/>
      <w:r w:rsidR="00512646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Lars Huber</w:t>
      </w:r>
      <w:r w:rsidR="00512646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, Hines Europe Ltd;</w:t>
      </w:r>
      <w:r w:rsidR="00512646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 </w:t>
      </w:r>
      <w:r w:rsidR="00027343" w:rsidRPr="003A7BAC">
        <w:rPr>
          <w:rFonts w:ascii="Helvetica" w:eastAsia="Times New Roman" w:hAnsi="Helvetica" w:cs="Helvetica"/>
          <w:b/>
          <w:color w:val="FF0000"/>
          <w:sz w:val="21"/>
          <w:szCs w:val="21"/>
        </w:rPr>
        <w:t xml:space="preserve"> </w:t>
      </w:r>
      <w:r w:rsidR="00A329EE" w:rsidRPr="003A7BAC">
        <w:rPr>
          <w:rFonts w:ascii="Helvetica" w:eastAsia="Times New Roman" w:hAnsi="Helvetica" w:cs="Helvetica"/>
          <w:b/>
          <w:bCs/>
          <w:color w:val="404040" w:themeColor="text1" w:themeTint="BF"/>
          <w:sz w:val="21"/>
          <w:szCs w:val="21"/>
        </w:rPr>
        <w:t>Bill Hughes</w:t>
      </w:r>
      <w:r w:rsidR="00A329EE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, LGIM;   </w:t>
      </w:r>
    </w:p>
    <w:p w14:paraId="67F2CE6F" w14:textId="77777777" w:rsidR="00CD059C" w:rsidRPr="003A7BAC" w:rsidRDefault="007605DB" w:rsidP="00CD059C">
      <w:pPr>
        <w:tabs>
          <w:tab w:val="left" w:pos="2835"/>
          <w:tab w:val="left" w:pos="6521"/>
        </w:tabs>
        <w:spacing w:line="360" w:lineRule="auto"/>
        <w:jc w:val="center"/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</w:pP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Craig Hughes</w:t>
      </w:r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,</w:t>
      </w: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</w:t>
      </w:r>
      <w:proofErr w:type="gramStart"/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PwC;</w:t>
      </w:r>
      <w:r w:rsidRPr="003A7BAC">
        <w:rPr>
          <w:rFonts w:ascii="Helvetica" w:eastAsia="Times New Roman" w:hAnsi="Helvetica"/>
          <w:color w:val="404040" w:themeColor="text1" w:themeTint="BF"/>
          <w:sz w:val="21"/>
          <w:szCs w:val="21"/>
          <w:lang w:val="en-US" w:eastAsia="en-US"/>
        </w:rPr>
        <w:t xml:space="preserve">   </w:t>
      </w:r>
      <w:proofErr w:type="gramEnd"/>
      <w:r w:rsidR="00691B78" w:rsidRPr="003A7BAC">
        <w:rPr>
          <w:rFonts w:ascii="Helvetica" w:eastAsia="Times New Roman" w:hAnsi="Helvetica"/>
          <w:b/>
          <w:bCs/>
          <w:color w:val="404040" w:themeColor="text1" w:themeTint="BF"/>
          <w:sz w:val="21"/>
          <w:szCs w:val="21"/>
          <w:lang w:val="en-US" w:eastAsia="en-US"/>
        </w:rPr>
        <w:t xml:space="preserve">Nigel </w:t>
      </w:r>
      <w:proofErr w:type="spellStart"/>
      <w:r w:rsidR="00691B78" w:rsidRPr="003A7BAC">
        <w:rPr>
          <w:rFonts w:ascii="Helvetica" w:eastAsia="Times New Roman" w:hAnsi="Helvetica"/>
          <w:b/>
          <w:bCs/>
          <w:color w:val="404040" w:themeColor="text1" w:themeTint="BF"/>
          <w:sz w:val="21"/>
          <w:szCs w:val="21"/>
          <w:lang w:val="en-US" w:eastAsia="en-US"/>
        </w:rPr>
        <w:t>Hugill</w:t>
      </w:r>
      <w:proofErr w:type="spellEnd"/>
      <w:r w:rsidR="00691B78" w:rsidRPr="003A7BAC">
        <w:rPr>
          <w:rFonts w:ascii="Helvetica" w:eastAsia="Times New Roman" w:hAnsi="Helvetica"/>
          <w:b/>
          <w:bCs/>
          <w:color w:val="404040" w:themeColor="text1" w:themeTint="BF"/>
          <w:sz w:val="21"/>
          <w:szCs w:val="21"/>
          <w:lang w:val="en-US" w:eastAsia="en-US"/>
        </w:rPr>
        <w:t>,</w:t>
      </w:r>
      <w:r w:rsidR="00691B78" w:rsidRPr="003A7BAC">
        <w:rPr>
          <w:rFonts w:ascii="Helvetica" w:eastAsia="Times New Roman" w:hAnsi="Helvetica"/>
          <w:color w:val="404040" w:themeColor="text1" w:themeTint="BF"/>
          <w:sz w:val="21"/>
          <w:szCs w:val="21"/>
          <w:lang w:val="en-US" w:eastAsia="en-US"/>
        </w:rPr>
        <w:t xml:space="preserve"> </w:t>
      </w:r>
      <w:proofErr w:type="spellStart"/>
      <w:r w:rsidR="00691B78" w:rsidRPr="003A7BAC">
        <w:rPr>
          <w:rFonts w:ascii="Helvetica" w:eastAsia="Times New Roman" w:hAnsi="Helvetica"/>
          <w:color w:val="404040" w:themeColor="text1" w:themeTint="BF"/>
          <w:sz w:val="21"/>
          <w:szCs w:val="21"/>
          <w:lang w:val="en-US" w:eastAsia="en-US"/>
        </w:rPr>
        <w:t>Urban&amp;Civid</w:t>
      </w:r>
      <w:proofErr w:type="spellEnd"/>
      <w:r w:rsidR="00691B78" w:rsidRPr="003A7BAC">
        <w:rPr>
          <w:rFonts w:ascii="Helvetica" w:eastAsia="Times New Roman" w:hAnsi="Helvetica"/>
          <w:color w:val="404040" w:themeColor="text1" w:themeTint="BF"/>
          <w:sz w:val="21"/>
          <w:szCs w:val="21"/>
          <w:lang w:val="en-US" w:eastAsia="en-US"/>
        </w:rPr>
        <w:t xml:space="preserve">;   </w:t>
      </w:r>
      <w:r w:rsidR="0007714A" w:rsidRPr="003A7BAC">
        <w:rPr>
          <w:rFonts w:ascii="Helvetica" w:eastAsia="Times New Roman" w:hAnsi="Helvetica"/>
          <w:b/>
          <w:bCs/>
          <w:color w:val="404040" w:themeColor="text1" w:themeTint="BF"/>
          <w:sz w:val="21"/>
          <w:szCs w:val="21"/>
        </w:rPr>
        <w:t>Stephanie Hyde</w:t>
      </w:r>
      <w:r w:rsidR="0007714A" w:rsidRPr="003A7BAC">
        <w:rPr>
          <w:rFonts w:ascii="Helvetica" w:eastAsia="Times New Roman" w:hAnsi="Helvetica"/>
          <w:color w:val="404040" w:themeColor="text1" w:themeTint="BF"/>
          <w:sz w:val="21"/>
          <w:szCs w:val="21"/>
        </w:rPr>
        <w:t xml:space="preserve">, JLL;   </w:t>
      </w:r>
      <w:r w:rsidR="00391164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Harry Hyman</w:t>
      </w:r>
      <w:r w:rsidR="00391164" w:rsidRPr="003A7BAC">
        <w:rPr>
          <w:rFonts w:ascii="Helvetica" w:eastAsia="Times New Roman" w:hAnsi="Helvetica" w:cs="Helvetica"/>
          <w:bCs/>
          <w:color w:val="404040" w:themeColor="text1" w:themeTint="BF"/>
          <w:sz w:val="21"/>
          <w:szCs w:val="21"/>
        </w:rPr>
        <w:t>, Nexus;</w:t>
      </w:r>
      <w:r w:rsidR="00391164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 </w:t>
      </w:r>
    </w:p>
    <w:p w14:paraId="6BAAA3B9" w14:textId="0EA1958C" w:rsidR="00E4269F" w:rsidRPr="003A7BAC" w:rsidRDefault="00A57E63" w:rsidP="00CD059C">
      <w:pPr>
        <w:tabs>
          <w:tab w:val="left" w:pos="2835"/>
          <w:tab w:val="left" w:pos="6521"/>
        </w:tabs>
        <w:spacing w:line="360" w:lineRule="auto"/>
        <w:jc w:val="center"/>
        <w:rPr>
          <w:rFonts w:ascii="Helvetica" w:eastAsia="Times New Roman" w:hAnsi="Helvetica" w:cs="Helvetica"/>
          <w:bCs/>
          <w:color w:val="404040" w:themeColor="text1" w:themeTint="BF"/>
          <w:sz w:val="21"/>
          <w:szCs w:val="21"/>
        </w:rPr>
      </w:pP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Angus Johnston</w:t>
      </w:r>
      <w:r w:rsidRPr="003A7BAC">
        <w:rPr>
          <w:rFonts w:ascii="Helvetica" w:eastAsia="Times New Roman" w:hAnsi="Helvetica" w:cs="Helvetica"/>
          <w:bCs/>
          <w:color w:val="404040" w:themeColor="text1" w:themeTint="BF"/>
          <w:sz w:val="21"/>
          <w:szCs w:val="21"/>
        </w:rPr>
        <w:t xml:space="preserve">, </w:t>
      </w:r>
      <w:proofErr w:type="gramStart"/>
      <w:r w:rsidRPr="003A7BAC">
        <w:rPr>
          <w:rFonts w:ascii="Helvetica" w:eastAsia="Times New Roman" w:hAnsi="Helvetica" w:cs="Helvetica"/>
          <w:bCs/>
          <w:color w:val="404040" w:themeColor="text1" w:themeTint="BF"/>
          <w:sz w:val="21"/>
          <w:szCs w:val="21"/>
        </w:rPr>
        <w:t>PwC;</w:t>
      </w: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 </w:t>
      </w:r>
      <w:proofErr w:type="gramEnd"/>
      <w:r w:rsidR="00BA4E3E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Andrew Jones, </w:t>
      </w:r>
      <w:proofErr w:type="spellStart"/>
      <w:r w:rsidR="00BA4E3E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LondonMetric</w:t>
      </w:r>
      <w:proofErr w:type="spellEnd"/>
      <w:r w:rsidR="00144CA8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 Property</w:t>
      </w:r>
      <w:r w:rsidR="00CA6D14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 plc</w:t>
      </w:r>
      <w:r w:rsidR="00BA4E3E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;</w:t>
      </w:r>
      <w:r w:rsidR="00BA4E3E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 </w:t>
      </w:r>
    </w:p>
    <w:p w14:paraId="32224AD7" w14:textId="77777777" w:rsidR="00E4269F" w:rsidRPr="003A7BAC" w:rsidRDefault="00297D59" w:rsidP="00E4269F">
      <w:pPr>
        <w:tabs>
          <w:tab w:val="left" w:pos="2835"/>
          <w:tab w:val="left" w:pos="6521"/>
        </w:tabs>
        <w:spacing w:line="360" w:lineRule="auto"/>
        <w:jc w:val="center"/>
        <w:rPr>
          <w:rFonts w:ascii="Helvetica" w:eastAsia="Times New Roman" w:hAnsi="Helvetica"/>
          <w:color w:val="000000" w:themeColor="text1"/>
          <w:sz w:val="21"/>
          <w:szCs w:val="21"/>
          <w:lang w:val="en-US" w:eastAsia="en-US"/>
        </w:rPr>
      </w:pP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Rosemarie Jones, </w:t>
      </w:r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Church </w:t>
      </w:r>
      <w:proofErr w:type="gramStart"/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Commissioners;   </w:t>
      </w:r>
      <w:proofErr w:type="gramEnd"/>
      <w:r w:rsidR="007605DB" w:rsidRPr="003A7BAC">
        <w:rPr>
          <w:rFonts w:ascii="Helvetica" w:eastAsia="Times New Roman" w:hAnsi="Helvetica"/>
          <w:b/>
          <w:color w:val="404040" w:themeColor="text1" w:themeTint="BF"/>
          <w:sz w:val="21"/>
          <w:szCs w:val="21"/>
          <w:lang w:val="en-US" w:eastAsia="en-US"/>
        </w:rPr>
        <w:t>Gerald Kaye</w:t>
      </w:r>
      <w:r w:rsidR="007605DB" w:rsidRPr="003A7BAC">
        <w:rPr>
          <w:rFonts w:ascii="Helvetica" w:eastAsia="Times New Roman" w:hAnsi="Helvetica"/>
          <w:color w:val="404040" w:themeColor="text1" w:themeTint="BF"/>
          <w:sz w:val="21"/>
          <w:szCs w:val="21"/>
          <w:lang w:val="en-US" w:eastAsia="en-US"/>
        </w:rPr>
        <w:t xml:space="preserve">, Helical;   </w:t>
      </w:r>
      <w:r w:rsidR="00CA09C8" w:rsidRPr="003A7BAC">
        <w:rPr>
          <w:rFonts w:ascii="Helvetica" w:eastAsia="Times New Roman" w:hAnsi="Helvetica"/>
          <w:b/>
          <w:bCs/>
          <w:color w:val="000000" w:themeColor="text1"/>
          <w:sz w:val="21"/>
          <w:szCs w:val="21"/>
          <w:lang w:val="en-US" w:eastAsia="en-US"/>
        </w:rPr>
        <w:t xml:space="preserve">Barney </w:t>
      </w:r>
      <w:proofErr w:type="spellStart"/>
      <w:r w:rsidR="00CA09C8" w:rsidRPr="003A7BAC">
        <w:rPr>
          <w:rFonts w:ascii="Helvetica" w:eastAsia="Times New Roman" w:hAnsi="Helvetica"/>
          <w:b/>
          <w:bCs/>
          <w:color w:val="000000" w:themeColor="text1"/>
          <w:sz w:val="21"/>
          <w:szCs w:val="21"/>
          <w:lang w:val="en-US" w:eastAsia="en-US"/>
        </w:rPr>
        <w:t>Kelham</w:t>
      </w:r>
      <w:proofErr w:type="spellEnd"/>
      <w:r w:rsidR="00CA09C8" w:rsidRPr="003A7BAC">
        <w:rPr>
          <w:rFonts w:ascii="Helvetica" w:eastAsia="Times New Roman" w:hAnsi="Helvetica"/>
          <w:color w:val="000000" w:themeColor="text1"/>
          <w:sz w:val="21"/>
          <w:szCs w:val="21"/>
          <w:lang w:val="en-US" w:eastAsia="en-US"/>
        </w:rPr>
        <w:t xml:space="preserve">, BCCAP;   </w:t>
      </w:r>
    </w:p>
    <w:p w14:paraId="0A751066" w14:textId="77777777" w:rsidR="00CD059C" w:rsidRPr="003A7BAC" w:rsidRDefault="007605DB" w:rsidP="00CD059C">
      <w:pPr>
        <w:tabs>
          <w:tab w:val="left" w:pos="2835"/>
          <w:tab w:val="left" w:pos="6521"/>
        </w:tabs>
        <w:spacing w:line="360" w:lineRule="auto"/>
        <w:jc w:val="center"/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</w:pP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Vivienne </w:t>
      </w:r>
      <w:proofErr w:type="gramStart"/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King</w:t>
      </w:r>
      <w:r w:rsidR="00BC093E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;</w:t>
      </w:r>
      <w:r w:rsidRPr="003A7BAC">
        <w:rPr>
          <w:rFonts w:ascii="Helvetica" w:eastAsia="Times New Roman" w:hAnsi="Helvetica"/>
          <w:color w:val="404040" w:themeColor="text1" w:themeTint="BF"/>
          <w:sz w:val="21"/>
          <w:szCs w:val="21"/>
          <w:lang w:val="en-US" w:eastAsia="en-US"/>
        </w:rPr>
        <w:t xml:space="preserve">   </w:t>
      </w:r>
      <w:proofErr w:type="gramEnd"/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Dan </w:t>
      </w:r>
      <w:proofErr w:type="spellStart"/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Labbad</w:t>
      </w:r>
      <w:proofErr w:type="spellEnd"/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,</w:t>
      </w: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</w:t>
      </w:r>
      <w:r w:rsidR="00CA6D14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The Crown Estate</w:t>
      </w:r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;</w:t>
      </w: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 Samantha Lake Coghlan</w:t>
      </w:r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, Goodwin;</w:t>
      </w: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 </w:t>
      </w:r>
    </w:p>
    <w:p w14:paraId="368B8DFF" w14:textId="77777777" w:rsidR="00CD059C" w:rsidRPr="003A7BAC" w:rsidRDefault="00D4098A" w:rsidP="00CD059C">
      <w:pPr>
        <w:tabs>
          <w:tab w:val="left" w:pos="2835"/>
          <w:tab w:val="left" w:pos="6521"/>
        </w:tabs>
        <w:spacing w:line="360" w:lineRule="auto"/>
        <w:jc w:val="center"/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</w:pP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Alison Lambert</w:t>
      </w:r>
      <w:r w:rsidRPr="003A7BAC">
        <w:rPr>
          <w:rFonts w:ascii="Helvetica" w:eastAsia="Times New Roman" w:hAnsi="Helvetica" w:cs="Helvetica"/>
          <w:bCs/>
          <w:color w:val="404040" w:themeColor="text1" w:themeTint="BF"/>
          <w:sz w:val="21"/>
          <w:szCs w:val="21"/>
        </w:rPr>
        <w:t xml:space="preserve">, Oxford </w:t>
      </w:r>
      <w:proofErr w:type="gramStart"/>
      <w:r w:rsidRPr="003A7BAC">
        <w:rPr>
          <w:rFonts w:ascii="Helvetica" w:eastAsia="Times New Roman" w:hAnsi="Helvetica" w:cs="Helvetica"/>
          <w:bCs/>
          <w:color w:val="404040" w:themeColor="text1" w:themeTint="BF"/>
          <w:sz w:val="21"/>
          <w:szCs w:val="21"/>
        </w:rPr>
        <w:t>Properties;</w:t>
      </w: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 </w:t>
      </w:r>
      <w:proofErr w:type="gramEnd"/>
      <w:r w:rsidR="00F82733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Philip La Pierre</w:t>
      </w:r>
      <w:r w:rsidR="00F82733" w:rsidRPr="003A7BAC">
        <w:rPr>
          <w:rFonts w:ascii="Helvetica" w:eastAsia="Times New Roman" w:hAnsi="Helvetica" w:cs="Helvetica"/>
          <w:bCs/>
          <w:color w:val="404040" w:themeColor="text1" w:themeTint="BF"/>
          <w:sz w:val="21"/>
          <w:szCs w:val="21"/>
        </w:rPr>
        <w:t>, LaSalle;</w:t>
      </w:r>
      <w:r w:rsidR="00F82733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 </w:t>
      </w:r>
      <w:r w:rsidR="00406303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Ric Lewis, </w:t>
      </w:r>
      <w:r w:rsidR="00406303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Tristan Capital Partners;   </w:t>
      </w:r>
    </w:p>
    <w:p w14:paraId="3B6C0657" w14:textId="77777777" w:rsidR="00CD059C" w:rsidRPr="003A7BAC" w:rsidRDefault="007605DB" w:rsidP="00CD059C">
      <w:pPr>
        <w:tabs>
          <w:tab w:val="left" w:pos="2835"/>
          <w:tab w:val="left" w:pos="6521"/>
        </w:tabs>
        <w:spacing w:line="360" w:lineRule="auto"/>
        <w:jc w:val="center"/>
        <w:rPr>
          <w:rFonts w:ascii="Helvetica" w:eastAsia="Times New Roman" w:hAnsi="Helvetica"/>
          <w:color w:val="404040" w:themeColor="text1" w:themeTint="BF"/>
          <w:sz w:val="21"/>
          <w:szCs w:val="21"/>
        </w:rPr>
      </w:pP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Paul Lyons, </w:t>
      </w:r>
      <w:proofErr w:type="gramStart"/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Goodwin;</w:t>
      </w: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 </w:t>
      </w:r>
      <w:proofErr w:type="gramEnd"/>
      <w:r w:rsidRPr="003A7BAC">
        <w:rPr>
          <w:rFonts w:ascii="Helvetica" w:eastAsia="Times New Roman" w:hAnsi="Helvetica"/>
          <w:b/>
          <w:color w:val="404040" w:themeColor="text1" w:themeTint="BF"/>
          <w:sz w:val="21"/>
          <w:szCs w:val="21"/>
        </w:rPr>
        <w:t xml:space="preserve">Andrew </w:t>
      </w:r>
      <w:proofErr w:type="spellStart"/>
      <w:r w:rsidRPr="003A7BAC">
        <w:rPr>
          <w:rFonts w:ascii="Helvetica" w:eastAsia="Times New Roman" w:hAnsi="Helvetica"/>
          <w:b/>
          <w:color w:val="404040" w:themeColor="text1" w:themeTint="BF"/>
          <w:sz w:val="21"/>
          <w:szCs w:val="21"/>
        </w:rPr>
        <w:t>Macland</w:t>
      </w:r>
      <w:proofErr w:type="spellEnd"/>
      <w:r w:rsidRPr="003A7BAC">
        <w:rPr>
          <w:rFonts w:ascii="Helvetica" w:eastAsia="Times New Roman" w:hAnsi="Helvetica"/>
          <w:color w:val="404040" w:themeColor="text1" w:themeTint="BF"/>
          <w:sz w:val="21"/>
          <w:szCs w:val="21"/>
        </w:rPr>
        <w:t>,</w:t>
      </w:r>
      <w:r w:rsidRPr="003A7BAC">
        <w:rPr>
          <w:rFonts w:ascii="Helvetica" w:eastAsia="Times New Roman" w:hAnsi="Helvetica"/>
          <w:b/>
          <w:color w:val="404040" w:themeColor="text1" w:themeTint="BF"/>
          <w:sz w:val="21"/>
          <w:szCs w:val="21"/>
        </w:rPr>
        <w:t xml:space="preserve"> </w:t>
      </w:r>
      <w:r w:rsidRPr="003A7BAC">
        <w:rPr>
          <w:rFonts w:ascii="Helvetica" w:eastAsia="Times New Roman" w:hAnsi="Helvetica"/>
          <w:color w:val="404040" w:themeColor="text1" w:themeTint="BF"/>
          <w:sz w:val="21"/>
          <w:szCs w:val="21"/>
        </w:rPr>
        <w:t xml:space="preserve">PGIM Real Estate;   </w:t>
      </w:r>
      <w:r w:rsidR="00297D59" w:rsidRPr="003A7BAC">
        <w:rPr>
          <w:rFonts w:ascii="Helvetica" w:eastAsia="Times New Roman" w:hAnsi="Helvetica"/>
          <w:b/>
          <w:color w:val="404040" w:themeColor="text1" w:themeTint="BF"/>
          <w:sz w:val="21"/>
          <w:szCs w:val="21"/>
        </w:rPr>
        <w:t>Nigel Mapp</w:t>
      </w:r>
      <w:r w:rsidR="00297D59" w:rsidRPr="003A7BAC">
        <w:rPr>
          <w:rFonts w:ascii="Helvetica" w:eastAsia="Times New Roman" w:hAnsi="Helvetica"/>
          <w:color w:val="404040" w:themeColor="text1" w:themeTint="BF"/>
          <w:sz w:val="21"/>
          <w:szCs w:val="21"/>
        </w:rPr>
        <w:t xml:space="preserve">, </w:t>
      </w:r>
      <w:r w:rsidR="00CA6D14" w:rsidRPr="003A7BAC">
        <w:rPr>
          <w:rFonts w:ascii="Helvetica" w:eastAsia="Times New Roman" w:hAnsi="Helvetica"/>
          <w:color w:val="404040" w:themeColor="text1" w:themeTint="BF"/>
          <w:sz w:val="21"/>
          <w:szCs w:val="21"/>
        </w:rPr>
        <w:t>MAPP</w:t>
      </w:r>
      <w:r w:rsidR="00297D59" w:rsidRPr="003A7BAC">
        <w:rPr>
          <w:rFonts w:ascii="Helvetica" w:eastAsia="Times New Roman" w:hAnsi="Helvetica"/>
          <w:color w:val="404040" w:themeColor="text1" w:themeTint="BF"/>
          <w:sz w:val="21"/>
          <w:szCs w:val="21"/>
        </w:rPr>
        <w:t>;</w:t>
      </w:r>
      <w:r w:rsidR="00BC329E" w:rsidRPr="003A7BAC">
        <w:rPr>
          <w:rFonts w:ascii="Helvetica" w:eastAsia="Times New Roman" w:hAnsi="Helvetica"/>
          <w:color w:val="404040" w:themeColor="text1" w:themeTint="BF"/>
          <w:sz w:val="21"/>
          <w:szCs w:val="21"/>
        </w:rPr>
        <w:t xml:space="preserve">   </w:t>
      </w:r>
    </w:p>
    <w:p w14:paraId="6231ED79" w14:textId="1F773654" w:rsidR="00D71F5A" w:rsidRPr="003A7BAC" w:rsidRDefault="007605DB" w:rsidP="00CD059C">
      <w:pPr>
        <w:tabs>
          <w:tab w:val="left" w:pos="2835"/>
          <w:tab w:val="left" w:pos="6521"/>
        </w:tabs>
        <w:spacing w:line="360" w:lineRule="auto"/>
        <w:jc w:val="center"/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</w:pPr>
      <w:r w:rsidRPr="003A7BAC">
        <w:rPr>
          <w:rFonts w:ascii="Helvetica" w:eastAsia="Times New Roman" w:hAnsi="Helvetica"/>
          <w:b/>
          <w:color w:val="404040" w:themeColor="text1" w:themeTint="BF"/>
          <w:sz w:val="21"/>
          <w:szCs w:val="21"/>
        </w:rPr>
        <w:t>Lisa Mayhew</w:t>
      </w:r>
      <w:r w:rsidRPr="003A7BAC">
        <w:rPr>
          <w:rFonts w:ascii="Helvetica" w:eastAsia="Times New Roman" w:hAnsi="Helvetica"/>
          <w:color w:val="404040" w:themeColor="text1" w:themeTint="BF"/>
          <w:sz w:val="21"/>
          <w:szCs w:val="21"/>
        </w:rPr>
        <w:t xml:space="preserve">, Bryan Cave Leighton </w:t>
      </w:r>
      <w:proofErr w:type="spellStart"/>
      <w:proofErr w:type="gramStart"/>
      <w:r w:rsidRPr="003A7BAC">
        <w:rPr>
          <w:rFonts w:ascii="Helvetica" w:eastAsia="Times New Roman" w:hAnsi="Helvetica"/>
          <w:color w:val="404040" w:themeColor="text1" w:themeTint="BF"/>
          <w:sz w:val="21"/>
          <w:szCs w:val="21"/>
        </w:rPr>
        <w:t>Paisner</w:t>
      </w:r>
      <w:proofErr w:type="spellEnd"/>
      <w:r w:rsidRPr="003A7BAC">
        <w:rPr>
          <w:rFonts w:ascii="Helvetica" w:eastAsia="Times New Roman" w:hAnsi="Helvetica"/>
          <w:color w:val="404040" w:themeColor="text1" w:themeTint="BF"/>
          <w:sz w:val="21"/>
          <w:szCs w:val="21"/>
        </w:rPr>
        <w:t>;</w:t>
      </w:r>
      <w:r w:rsidR="00B46FB2" w:rsidRPr="003A7BAC">
        <w:rPr>
          <w:rFonts w:ascii="Helvetica" w:eastAsia="Times New Roman" w:hAnsi="Helvetica"/>
          <w:color w:val="404040" w:themeColor="text1" w:themeTint="BF"/>
          <w:sz w:val="21"/>
          <w:szCs w:val="21"/>
        </w:rPr>
        <w:t xml:space="preserve">  </w:t>
      </w:r>
      <w:r w:rsidR="008545D7" w:rsidRPr="003A7BAC">
        <w:rPr>
          <w:rFonts w:ascii="Helvetica" w:eastAsia="Times New Roman" w:hAnsi="Helvetica"/>
          <w:b/>
          <w:color w:val="404040" w:themeColor="text1" w:themeTint="BF"/>
          <w:sz w:val="21"/>
          <w:szCs w:val="21"/>
        </w:rPr>
        <w:t>James</w:t>
      </w:r>
      <w:proofErr w:type="gramEnd"/>
      <w:r w:rsidR="008545D7" w:rsidRPr="003A7BAC">
        <w:rPr>
          <w:rFonts w:ascii="Helvetica" w:eastAsia="Times New Roman" w:hAnsi="Helvetica"/>
          <w:b/>
          <w:color w:val="404040" w:themeColor="text1" w:themeTint="BF"/>
          <w:sz w:val="21"/>
          <w:szCs w:val="21"/>
        </w:rPr>
        <w:t xml:space="preserve"> McCaffrey</w:t>
      </w:r>
      <w:r w:rsidR="008545D7" w:rsidRPr="003A7BAC">
        <w:rPr>
          <w:rFonts w:ascii="Helvetica" w:eastAsia="Times New Roman" w:hAnsi="Helvetica"/>
          <w:color w:val="404040" w:themeColor="text1" w:themeTint="BF"/>
          <w:sz w:val="21"/>
          <w:szCs w:val="21"/>
        </w:rPr>
        <w:t xml:space="preserve">, </w:t>
      </w:r>
      <w:proofErr w:type="spellStart"/>
      <w:r w:rsidR="008545D7" w:rsidRPr="003A7BAC">
        <w:rPr>
          <w:rFonts w:ascii="Helvetica" w:eastAsia="Times New Roman" w:hAnsi="Helvetica"/>
          <w:color w:val="404040" w:themeColor="text1" w:themeTint="BF"/>
          <w:sz w:val="21"/>
          <w:szCs w:val="21"/>
        </w:rPr>
        <w:t>Eastdil</w:t>
      </w:r>
      <w:proofErr w:type="spellEnd"/>
      <w:r w:rsidR="008545D7" w:rsidRPr="003A7BAC">
        <w:rPr>
          <w:rFonts w:ascii="Helvetica" w:eastAsia="Times New Roman" w:hAnsi="Helvetica"/>
          <w:color w:val="404040" w:themeColor="text1" w:themeTint="BF"/>
          <w:sz w:val="21"/>
          <w:szCs w:val="21"/>
        </w:rPr>
        <w:t xml:space="preserve"> Secured;</w:t>
      </w:r>
      <w:r w:rsidR="00CA6D14" w:rsidRPr="003A7BAC">
        <w:rPr>
          <w:rFonts w:ascii="Helvetica" w:eastAsia="Times New Roman" w:hAnsi="Helvetica"/>
          <w:color w:val="404040" w:themeColor="text1" w:themeTint="BF"/>
          <w:sz w:val="21"/>
          <w:szCs w:val="21"/>
        </w:rPr>
        <w:t xml:space="preserve">   </w:t>
      </w:r>
    </w:p>
    <w:p w14:paraId="229C15AF" w14:textId="77777777" w:rsidR="00CD059C" w:rsidRPr="003A7BAC" w:rsidRDefault="007605DB" w:rsidP="00CD059C">
      <w:pPr>
        <w:tabs>
          <w:tab w:val="left" w:pos="2835"/>
          <w:tab w:val="left" w:pos="6521"/>
        </w:tabs>
        <w:spacing w:line="360" w:lineRule="auto"/>
        <w:jc w:val="center"/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</w:pP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Paul </w:t>
      </w:r>
      <w:proofErr w:type="spellStart"/>
      <w:r w:rsidRPr="003A7BAC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Morrish</w:t>
      </w:r>
      <w:proofErr w:type="spellEnd"/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, </w:t>
      </w:r>
      <w:proofErr w:type="spellStart"/>
      <w:proofErr w:type="gramStart"/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LandAid</w:t>
      </w:r>
      <w:proofErr w:type="spellEnd"/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;   </w:t>
      </w:r>
      <w:proofErr w:type="gramEnd"/>
      <w:r w:rsidR="00E4269F" w:rsidRPr="003A7BAC">
        <w:rPr>
          <w:rFonts w:ascii="Helvetica" w:eastAsia="Times New Roman" w:hAnsi="Helvetica" w:cs="Helvetica"/>
          <w:b/>
          <w:bCs/>
          <w:color w:val="404040" w:themeColor="text1" w:themeTint="BF"/>
          <w:sz w:val="21"/>
          <w:szCs w:val="21"/>
        </w:rPr>
        <w:t>Gareth Mostyn</w:t>
      </w:r>
      <w:r w:rsidR="00E4269F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, Church Commissioners;   </w:t>
      </w:r>
      <w:r w:rsidR="00DD7473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William Naunton</w:t>
      </w:r>
      <w:r w:rsidR="00DD7473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, DLA Piper;   </w:t>
      </w:r>
    </w:p>
    <w:p w14:paraId="550C1C43" w14:textId="77777777" w:rsidR="00CD059C" w:rsidRPr="003A7BAC" w:rsidRDefault="00500A6A" w:rsidP="00CD059C">
      <w:pPr>
        <w:tabs>
          <w:tab w:val="left" w:pos="2835"/>
          <w:tab w:val="left" w:pos="6521"/>
        </w:tabs>
        <w:spacing w:line="360" w:lineRule="auto"/>
        <w:jc w:val="center"/>
        <w:rPr>
          <w:rFonts w:ascii="Helvetica" w:eastAsia="Times New Roman" w:hAnsi="Helvetica"/>
          <w:color w:val="404040" w:themeColor="text1" w:themeTint="BF"/>
          <w:sz w:val="21"/>
          <w:szCs w:val="21"/>
          <w:lang w:val="en-US" w:eastAsia="en-US"/>
        </w:rPr>
      </w:pPr>
      <w:r w:rsidRPr="003A7BAC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Lara Newman</w:t>
      </w:r>
      <w:r w:rsidRPr="003A7BA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proofErr w:type="gramStart"/>
      <w:r w:rsidRPr="003A7BAC">
        <w:rPr>
          <w:rFonts w:ascii="Helvetica" w:eastAsia="Times New Roman" w:hAnsi="Helvetica" w:cs="Helvetica"/>
          <w:color w:val="000000" w:themeColor="text1"/>
          <w:sz w:val="21"/>
          <w:szCs w:val="21"/>
        </w:rPr>
        <w:t>LocatED</w:t>
      </w:r>
      <w:proofErr w:type="spellEnd"/>
      <w:r w:rsidRPr="003A7BA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;   </w:t>
      </w:r>
      <w:proofErr w:type="spellStart"/>
      <w:proofErr w:type="gramEnd"/>
      <w:r w:rsidR="00CA6D14" w:rsidRPr="003A7BAC">
        <w:rPr>
          <w:rFonts w:ascii="Helvetica" w:eastAsia="Times New Roman" w:hAnsi="Helvetica" w:cs="Helvetica"/>
          <w:b/>
          <w:bCs/>
          <w:color w:val="404040" w:themeColor="text1" w:themeTint="BF"/>
          <w:sz w:val="21"/>
          <w:szCs w:val="21"/>
        </w:rPr>
        <w:t>Krysto</w:t>
      </w:r>
      <w:proofErr w:type="spellEnd"/>
      <w:r w:rsidR="00CA6D14" w:rsidRPr="003A7BAC">
        <w:rPr>
          <w:rFonts w:ascii="Helvetica" w:eastAsia="Times New Roman" w:hAnsi="Helvetica" w:cs="Helvetica"/>
          <w:b/>
          <w:bCs/>
          <w:color w:val="404040" w:themeColor="text1" w:themeTint="BF"/>
          <w:sz w:val="21"/>
          <w:szCs w:val="21"/>
        </w:rPr>
        <w:t xml:space="preserve"> Nikolic</w:t>
      </w:r>
      <w:r w:rsidR="00CA6D14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, Starwood Capital Europe Advisers</w:t>
      </w:r>
      <w:r w:rsidR="007605DB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;</w:t>
      </w:r>
      <w:r w:rsidR="007605DB" w:rsidRPr="003A7BAC">
        <w:rPr>
          <w:rFonts w:ascii="Helvetica" w:eastAsia="Times New Roman" w:hAnsi="Helvetica"/>
          <w:color w:val="404040" w:themeColor="text1" w:themeTint="BF"/>
          <w:sz w:val="21"/>
          <w:szCs w:val="21"/>
          <w:lang w:val="en-US" w:eastAsia="en-US"/>
        </w:rPr>
        <w:t xml:space="preserve">   </w:t>
      </w:r>
    </w:p>
    <w:p w14:paraId="4CEB8749" w14:textId="77777777" w:rsidR="00CD059C" w:rsidRPr="003A7BAC" w:rsidRDefault="00214B63" w:rsidP="00CD059C">
      <w:pPr>
        <w:tabs>
          <w:tab w:val="left" w:pos="2835"/>
          <w:tab w:val="left" w:pos="6521"/>
        </w:tabs>
        <w:spacing w:line="360" w:lineRule="auto"/>
        <w:jc w:val="center"/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</w:pPr>
      <w:r w:rsidRPr="003A7BAC">
        <w:rPr>
          <w:rFonts w:ascii="Helvetica" w:eastAsia="Times New Roman" w:hAnsi="Helvetica" w:cs="Helvetica"/>
          <w:b/>
          <w:bCs/>
          <w:color w:val="404040" w:themeColor="text1" w:themeTint="BF"/>
          <w:sz w:val="21"/>
          <w:szCs w:val="21"/>
        </w:rPr>
        <w:t xml:space="preserve">Stephen </w:t>
      </w:r>
      <w:proofErr w:type="spellStart"/>
      <w:r w:rsidRPr="003A7BAC">
        <w:rPr>
          <w:rFonts w:ascii="Helvetica" w:eastAsia="Times New Roman" w:hAnsi="Helvetica" w:cs="Helvetica"/>
          <w:b/>
          <w:bCs/>
          <w:color w:val="404040" w:themeColor="text1" w:themeTint="BF"/>
          <w:sz w:val="21"/>
          <w:szCs w:val="21"/>
        </w:rPr>
        <w:t>Oakenfull</w:t>
      </w:r>
      <w:proofErr w:type="spellEnd"/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, RDI </w:t>
      </w:r>
      <w:proofErr w:type="gramStart"/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REIT;   </w:t>
      </w:r>
      <w:proofErr w:type="gramEnd"/>
      <w:r w:rsidR="00DB3E6D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Mike Parsons, </w:t>
      </w:r>
      <w:r w:rsidR="00DB3E6D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Government Property Agency;</w:t>
      </w:r>
      <w:r w:rsidR="00DB3E6D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 </w:t>
      </w:r>
    </w:p>
    <w:p w14:paraId="5995B93B" w14:textId="02B1E83F" w:rsidR="00E4269F" w:rsidRPr="003A7BAC" w:rsidRDefault="00CA6D14" w:rsidP="00CD059C">
      <w:pPr>
        <w:tabs>
          <w:tab w:val="left" w:pos="2835"/>
          <w:tab w:val="left" w:pos="6521"/>
        </w:tabs>
        <w:spacing w:line="360" w:lineRule="auto"/>
        <w:jc w:val="center"/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</w:pP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Scott Parsons, </w:t>
      </w:r>
      <w:proofErr w:type="spellStart"/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Unibail</w:t>
      </w:r>
      <w:proofErr w:type="spellEnd"/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-</w:t>
      </w:r>
      <w:proofErr w:type="spellStart"/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Rodamco</w:t>
      </w:r>
      <w:proofErr w:type="spellEnd"/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-</w:t>
      </w:r>
      <w:proofErr w:type="gramStart"/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Westfield;   </w:t>
      </w:r>
      <w:proofErr w:type="gramEnd"/>
      <w:r w:rsidR="00A329EE" w:rsidRPr="003A7BAC">
        <w:rPr>
          <w:rFonts w:ascii="Helvetica" w:eastAsia="Times New Roman" w:hAnsi="Helvetica" w:cs="Helvetica"/>
          <w:b/>
          <w:bCs/>
          <w:color w:val="404040" w:themeColor="text1" w:themeTint="BF"/>
          <w:sz w:val="21"/>
          <w:szCs w:val="21"/>
        </w:rPr>
        <w:t>Sharon Quinlan</w:t>
      </w:r>
      <w:r w:rsidR="00A329EE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, HSBC;   </w:t>
      </w:r>
    </w:p>
    <w:p w14:paraId="0D903BE3" w14:textId="71620CE6" w:rsidR="00A3059B" w:rsidRPr="003A7BAC" w:rsidRDefault="00A063E1" w:rsidP="00E4269F">
      <w:pPr>
        <w:tabs>
          <w:tab w:val="left" w:pos="2835"/>
          <w:tab w:val="left" w:pos="6521"/>
        </w:tabs>
        <w:spacing w:line="360" w:lineRule="auto"/>
        <w:jc w:val="center"/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</w:pPr>
      <w:r w:rsidRPr="003A7BAC">
        <w:rPr>
          <w:rFonts w:ascii="Helvetica" w:eastAsia="Times New Roman" w:hAnsi="Helvetica" w:cs="Helvetica"/>
          <w:b/>
          <w:bCs/>
          <w:color w:val="404040" w:themeColor="text1" w:themeTint="BF"/>
          <w:sz w:val="21"/>
          <w:szCs w:val="21"/>
        </w:rPr>
        <w:t>James Rayn</w:t>
      </w:r>
      <w:r w:rsidR="00145A5A" w:rsidRPr="003A7BAC">
        <w:rPr>
          <w:rFonts w:ascii="Helvetica" w:eastAsia="Times New Roman" w:hAnsi="Helvetica" w:cs="Helvetica"/>
          <w:b/>
          <w:bCs/>
          <w:color w:val="404040" w:themeColor="text1" w:themeTint="BF"/>
          <w:sz w:val="21"/>
          <w:szCs w:val="21"/>
        </w:rPr>
        <w:t>o</w:t>
      </w:r>
      <w:r w:rsidRPr="003A7BAC">
        <w:rPr>
          <w:rFonts w:ascii="Helvetica" w:eastAsia="Times New Roman" w:hAnsi="Helvetica" w:cs="Helvetica"/>
          <w:b/>
          <w:bCs/>
          <w:color w:val="404040" w:themeColor="text1" w:themeTint="BF"/>
          <w:sz w:val="21"/>
          <w:szCs w:val="21"/>
        </w:rPr>
        <w:t>r</w:t>
      </w:r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, </w:t>
      </w:r>
      <w:proofErr w:type="gramStart"/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Grosvenor;   </w:t>
      </w:r>
      <w:proofErr w:type="gramEnd"/>
      <w:r w:rsidR="00921946" w:rsidRPr="003A7BAC">
        <w:rPr>
          <w:rFonts w:ascii="Helvetica" w:eastAsia="Times New Roman" w:hAnsi="Helvetica"/>
          <w:b/>
          <w:bCs/>
          <w:color w:val="404040" w:themeColor="text1" w:themeTint="BF"/>
          <w:sz w:val="21"/>
          <w:szCs w:val="21"/>
          <w:lang w:val="en-US" w:eastAsia="en-US"/>
        </w:rPr>
        <w:t>Richard Rees</w:t>
      </w:r>
      <w:r w:rsidR="00921946" w:rsidRPr="003A7BAC">
        <w:rPr>
          <w:rFonts w:ascii="Helvetica" w:eastAsia="Times New Roman" w:hAnsi="Helvetica"/>
          <w:color w:val="404040" w:themeColor="text1" w:themeTint="BF"/>
          <w:sz w:val="21"/>
          <w:szCs w:val="21"/>
          <w:lang w:val="en-US" w:eastAsia="en-US"/>
        </w:rPr>
        <w:t xml:space="preserve">, Savills;   </w:t>
      </w:r>
      <w:r w:rsidR="007605DB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Melanie Richards</w:t>
      </w:r>
      <w:r w:rsidR="007605DB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,</w:t>
      </w:r>
      <w:r w:rsidR="007605DB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</w:t>
      </w:r>
      <w:r w:rsidR="007605DB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KPMG;</w:t>
      </w:r>
      <w:r w:rsidR="007605DB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 </w:t>
      </w:r>
    </w:p>
    <w:p w14:paraId="46EE3A8F" w14:textId="77777777" w:rsidR="00CD059C" w:rsidRPr="003A7BAC" w:rsidRDefault="00133DE3" w:rsidP="00A3059B">
      <w:pPr>
        <w:tabs>
          <w:tab w:val="left" w:pos="2835"/>
          <w:tab w:val="left" w:pos="6521"/>
        </w:tabs>
        <w:spacing w:line="360" w:lineRule="auto"/>
        <w:jc w:val="center"/>
        <w:rPr>
          <w:rFonts w:ascii="Helvetica" w:eastAsia="Times New Roman" w:hAnsi="Helvetica"/>
          <w:color w:val="404040" w:themeColor="text1" w:themeTint="BF"/>
          <w:sz w:val="21"/>
          <w:szCs w:val="21"/>
          <w:lang w:val="en-US" w:eastAsia="en-US"/>
        </w:rPr>
      </w:pPr>
      <w:r w:rsidRPr="003A7BAC">
        <w:rPr>
          <w:rFonts w:ascii="Helvetica" w:eastAsia="Times New Roman" w:hAnsi="Helvetica"/>
          <w:b/>
          <w:bCs/>
          <w:color w:val="404040" w:themeColor="text1" w:themeTint="BF"/>
          <w:sz w:val="21"/>
          <w:szCs w:val="21"/>
          <w:lang w:val="en-US" w:eastAsia="en-US"/>
        </w:rPr>
        <w:t>James Saunders</w:t>
      </w:r>
      <w:r w:rsidRPr="003A7BAC">
        <w:rPr>
          <w:rFonts w:ascii="Helvetica" w:eastAsia="Times New Roman" w:hAnsi="Helvetica"/>
          <w:color w:val="404040" w:themeColor="text1" w:themeTint="BF"/>
          <w:sz w:val="21"/>
          <w:szCs w:val="21"/>
          <w:lang w:val="en-US" w:eastAsia="en-US"/>
        </w:rPr>
        <w:t xml:space="preserve">, </w:t>
      </w:r>
      <w:proofErr w:type="gramStart"/>
      <w:r w:rsidRPr="003A7BAC">
        <w:rPr>
          <w:rFonts w:ascii="Helvetica" w:eastAsia="Times New Roman" w:hAnsi="Helvetica"/>
          <w:color w:val="404040" w:themeColor="text1" w:themeTint="BF"/>
          <w:sz w:val="21"/>
          <w:szCs w:val="21"/>
          <w:lang w:val="en-US" w:eastAsia="en-US"/>
        </w:rPr>
        <w:t xml:space="preserve">Quintain;   </w:t>
      </w:r>
      <w:proofErr w:type="gramEnd"/>
      <w:r w:rsidR="007605DB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Chris Seaton</w:t>
      </w:r>
      <w:r w:rsidR="007605DB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,</w:t>
      </w:r>
      <w:r w:rsidR="007605DB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</w:t>
      </w:r>
      <w:r w:rsidR="007605DB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Burges Salmon;</w:t>
      </w:r>
      <w:r w:rsidR="007605DB" w:rsidRPr="003A7BAC">
        <w:rPr>
          <w:rFonts w:ascii="Helvetica" w:eastAsia="Times New Roman" w:hAnsi="Helvetica"/>
          <w:color w:val="404040" w:themeColor="text1" w:themeTint="BF"/>
          <w:sz w:val="21"/>
          <w:szCs w:val="21"/>
          <w:lang w:val="en-US" w:eastAsia="en-US"/>
        </w:rPr>
        <w:t xml:space="preserve">   </w:t>
      </w:r>
      <w:r w:rsidR="007605DB" w:rsidRPr="003A7BAC">
        <w:rPr>
          <w:rFonts w:ascii="Helvetica" w:eastAsia="Times New Roman" w:hAnsi="Helvetica"/>
          <w:b/>
          <w:color w:val="404040" w:themeColor="text1" w:themeTint="BF"/>
          <w:sz w:val="21"/>
          <w:szCs w:val="21"/>
          <w:lang w:val="en-US" w:eastAsia="en-US"/>
        </w:rPr>
        <w:t>Sanjeev Sharma</w:t>
      </w:r>
      <w:r w:rsidR="007605DB" w:rsidRPr="003A7BAC">
        <w:rPr>
          <w:rFonts w:ascii="Helvetica" w:eastAsia="Times New Roman" w:hAnsi="Helvetica"/>
          <w:color w:val="404040" w:themeColor="text1" w:themeTint="BF"/>
          <w:sz w:val="21"/>
          <w:szCs w:val="21"/>
          <w:lang w:val="en-US" w:eastAsia="en-US"/>
        </w:rPr>
        <w:t xml:space="preserve">, M&amp;G Real Estate;   </w:t>
      </w:r>
    </w:p>
    <w:p w14:paraId="0A1D9AF7" w14:textId="77777777" w:rsidR="003A7BAC" w:rsidRDefault="00CA6D14" w:rsidP="00CD059C">
      <w:pPr>
        <w:tabs>
          <w:tab w:val="left" w:pos="2835"/>
          <w:tab w:val="left" w:pos="6521"/>
        </w:tabs>
        <w:spacing w:line="360" w:lineRule="auto"/>
        <w:jc w:val="center"/>
        <w:rPr>
          <w:rFonts w:ascii="Helvetica" w:eastAsia="Times New Roman" w:hAnsi="Helvetica"/>
          <w:color w:val="404040" w:themeColor="text1" w:themeTint="BF"/>
          <w:sz w:val="21"/>
          <w:szCs w:val="21"/>
          <w:lang w:val="en-US" w:eastAsia="en-US"/>
        </w:rPr>
      </w:pPr>
      <w:r w:rsidRPr="003A7BAC">
        <w:rPr>
          <w:rFonts w:ascii="Helvetica" w:eastAsia="Times New Roman" w:hAnsi="Helvetica"/>
          <w:b/>
          <w:bCs/>
          <w:color w:val="404040" w:themeColor="text1" w:themeTint="BF"/>
          <w:sz w:val="21"/>
          <w:szCs w:val="21"/>
          <w:lang w:val="en-US" w:eastAsia="en-US"/>
        </w:rPr>
        <w:t xml:space="preserve">Jason </w:t>
      </w:r>
      <w:proofErr w:type="spellStart"/>
      <w:r w:rsidRPr="003A7BAC">
        <w:rPr>
          <w:rFonts w:ascii="Helvetica" w:eastAsia="Times New Roman" w:hAnsi="Helvetica"/>
          <w:b/>
          <w:bCs/>
          <w:color w:val="404040" w:themeColor="text1" w:themeTint="BF"/>
          <w:sz w:val="21"/>
          <w:szCs w:val="21"/>
          <w:lang w:val="en-US" w:eastAsia="en-US"/>
        </w:rPr>
        <w:t>Sibthorpe</w:t>
      </w:r>
      <w:proofErr w:type="spellEnd"/>
      <w:r w:rsidRPr="003A7BAC">
        <w:rPr>
          <w:rFonts w:ascii="Helvetica" w:eastAsia="Times New Roman" w:hAnsi="Helvetica"/>
          <w:color w:val="404040" w:themeColor="text1" w:themeTint="BF"/>
          <w:sz w:val="21"/>
          <w:szCs w:val="21"/>
          <w:lang w:val="en-US" w:eastAsia="en-US"/>
        </w:rPr>
        <w:t xml:space="preserve">, Avison </w:t>
      </w:r>
      <w:proofErr w:type="gramStart"/>
      <w:r w:rsidRPr="003A7BAC">
        <w:rPr>
          <w:rFonts w:ascii="Helvetica" w:eastAsia="Times New Roman" w:hAnsi="Helvetica"/>
          <w:color w:val="404040" w:themeColor="text1" w:themeTint="BF"/>
          <w:sz w:val="21"/>
          <w:szCs w:val="21"/>
          <w:lang w:val="en-US" w:eastAsia="en-US"/>
        </w:rPr>
        <w:t>Young;</w:t>
      </w:r>
      <w:r w:rsidR="00A329EE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 </w:t>
      </w:r>
      <w:proofErr w:type="gramEnd"/>
      <w:r w:rsidR="007605DB" w:rsidRPr="003A7BAC">
        <w:rPr>
          <w:rFonts w:ascii="Helvetica" w:eastAsia="Times New Roman" w:hAnsi="Helvetica"/>
          <w:b/>
          <w:color w:val="404040" w:themeColor="text1" w:themeTint="BF"/>
          <w:sz w:val="21"/>
          <w:szCs w:val="21"/>
          <w:lang w:val="en-US" w:eastAsia="en-US"/>
        </w:rPr>
        <w:t>Max Sinclair</w:t>
      </w:r>
      <w:r w:rsidR="007605DB" w:rsidRPr="003A7BAC">
        <w:rPr>
          <w:rFonts w:ascii="Helvetica" w:eastAsia="Times New Roman" w:hAnsi="Helvetica"/>
          <w:color w:val="404040" w:themeColor="text1" w:themeTint="BF"/>
          <w:sz w:val="21"/>
          <w:szCs w:val="21"/>
          <w:lang w:val="en-US" w:eastAsia="en-US"/>
        </w:rPr>
        <w:t xml:space="preserve">, Wells Fargo Bank International;   </w:t>
      </w:r>
    </w:p>
    <w:p w14:paraId="10FE93C1" w14:textId="77777777" w:rsidR="003A7BAC" w:rsidRDefault="007605DB" w:rsidP="00CD059C">
      <w:pPr>
        <w:tabs>
          <w:tab w:val="left" w:pos="2835"/>
          <w:tab w:val="left" w:pos="6521"/>
        </w:tabs>
        <w:spacing w:line="360" w:lineRule="auto"/>
        <w:jc w:val="center"/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</w:pP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David </w:t>
      </w:r>
      <w:proofErr w:type="spellStart"/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Sleath</w:t>
      </w:r>
      <w:proofErr w:type="spellEnd"/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,</w:t>
      </w: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</w:t>
      </w:r>
      <w:proofErr w:type="gramStart"/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SEGRO;</w:t>
      </w: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 </w:t>
      </w:r>
      <w:proofErr w:type="gramEnd"/>
      <w:r w:rsidR="0005394A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Tony Smedley</w:t>
      </w:r>
      <w:r w:rsidR="0005394A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, Heitman;</w:t>
      </w:r>
      <w:r w:rsidR="0005394A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 </w:t>
      </w: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Chris Taylor</w:t>
      </w:r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, Hermes Investment Management;   </w:t>
      </w:r>
      <w:r w:rsidR="00391164" w:rsidRPr="003A7BAC">
        <w:rPr>
          <w:rFonts w:ascii="Helvetica" w:eastAsia="Times New Roman" w:hAnsi="Helvetica" w:cs="Helvetica"/>
          <w:b/>
          <w:bCs/>
          <w:color w:val="404040" w:themeColor="text1" w:themeTint="BF"/>
          <w:sz w:val="21"/>
          <w:szCs w:val="21"/>
        </w:rPr>
        <w:t>Simon Todd</w:t>
      </w:r>
      <w:r w:rsidR="00391164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, </w:t>
      </w:r>
      <w:proofErr w:type="spellStart"/>
      <w:r w:rsidR="00391164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Crestbridge</w:t>
      </w:r>
      <w:proofErr w:type="spellEnd"/>
      <w:r w:rsidR="00391164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;   </w:t>
      </w:r>
      <w:r w:rsidR="007F3D0C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Dave </w:t>
      </w:r>
      <w:proofErr w:type="spellStart"/>
      <w:r w:rsidR="007F3D0C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Trimingham</w:t>
      </w:r>
      <w:proofErr w:type="spellEnd"/>
      <w:r w:rsidR="007F3D0C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, Turley;   </w:t>
      </w:r>
      <w:r w:rsidR="003849BA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Scott Tyler</w:t>
      </w:r>
      <w:r w:rsidR="003849BA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, </w:t>
      </w:r>
      <w:proofErr w:type="spellStart"/>
      <w:r w:rsidR="003849BA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Allsop</w:t>
      </w:r>
      <w:proofErr w:type="spellEnd"/>
      <w:r w:rsidR="003849BA"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;   </w:t>
      </w:r>
    </w:p>
    <w:p w14:paraId="1E440388" w14:textId="77777777" w:rsidR="003A7BAC" w:rsidRDefault="007605DB" w:rsidP="003A7BAC">
      <w:pPr>
        <w:tabs>
          <w:tab w:val="left" w:pos="2835"/>
          <w:tab w:val="left" w:pos="6521"/>
        </w:tabs>
        <w:spacing w:line="360" w:lineRule="auto"/>
        <w:jc w:val="center"/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</w:pP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Gavin Tuck, </w:t>
      </w:r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Small Back </w:t>
      </w:r>
      <w:proofErr w:type="gramStart"/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 xml:space="preserve">Room; </w:t>
      </w: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</w:t>
      </w:r>
      <w:proofErr w:type="gramEnd"/>
      <w:r w:rsidR="003849BA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Caroline Turner-</w:t>
      </w:r>
      <w:proofErr w:type="spellStart"/>
      <w:r w:rsidR="003849BA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Inskip</w:t>
      </w:r>
      <w:proofErr w:type="spellEnd"/>
      <w:r w:rsidR="003849BA" w:rsidRPr="003A7BAC">
        <w:rPr>
          <w:rFonts w:ascii="Helvetica" w:eastAsia="Times New Roman" w:hAnsi="Helvetica" w:cs="Helvetica"/>
          <w:bCs/>
          <w:color w:val="404040" w:themeColor="text1" w:themeTint="BF"/>
          <w:sz w:val="21"/>
          <w:szCs w:val="21"/>
        </w:rPr>
        <w:t>, Simmons &amp; Simmons;</w:t>
      </w:r>
      <w:r w:rsidR="003849BA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 </w:t>
      </w:r>
    </w:p>
    <w:p w14:paraId="2228C9C2" w14:textId="77777777" w:rsidR="003A7BAC" w:rsidRDefault="00FA6342" w:rsidP="003A7BAC">
      <w:pPr>
        <w:tabs>
          <w:tab w:val="left" w:pos="2835"/>
          <w:tab w:val="left" w:pos="6521"/>
        </w:tabs>
        <w:spacing w:line="360" w:lineRule="auto"/>
        <w:jc w:val="center"/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</w:pPr>
      <w:proofErr w:type="spellStart"/>
      <w:r w:rsidRPr="003A7BAC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Pertti</w:t>
      </w:r>
      <w:proofErr w:type="spellEnd"/>
      <w:r w:rsidRPr="003A7BAC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 xml:space="preserve"> </w:t>
      </w:r>
      <w:proofErr w:type="spellStart"/>
      <w:r w:rsidRPr="003A7BAC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Vanhanen</w:t>
      </w:r>
      <w:proofErr w:type="spellEnd"/>
      <w:r w:rsidRPr="003A7BAC">
        <w:rPr>
          <w:rFonts w:ascii="Helvetica" w:eastAsia="Times New Roman" w:hAnsi="Helvetica" w:cs="Helvetica"/>
          <w:bCs/>
          <w:color w:val="000000" w:themeColor="text1"/>
          <w:sz w:val="21"/>
          <w:szCs w:val="21"/>
        </w:rPr>
        <w:t xml:space="preserve">, Cromwell Property </w:t>
      </w:r>
      <w:proofErr w:type="gramStart"/>
      <w:r w:rsidRPr="003A7BAC">
        <w:rPr>
          <w:rFonts w:ascii="Helvetica" w:eastAsia="Times New Roman" w:hAnsi="Helvetica" w:cs="Helvetica"/>
          <w:bCs/>
          <w:color w:val="000000" w:themeColor="text1"/>
          <w:sz w:val="21"/>
          <w:szCs w:val="21"/>
        </w:rPr>
        <w:t>Group;</w:t>
      </w:r>
      <w:r w:rsidR="00BC093E" w:rsidRPr="003A7BAC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 xml:space="preserve">   </w:t>
      </w:r>
      <w:proofErr w:type="gramEnd"/>
      <w:r w:rsidR="00CA6D14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Charlie Wade, </w:t>
      </w:r>
      <w:r w:rsidR="00CA6D14" w:rsidRPr="003A7BAC">
        <w:rPr>
          <w:rFonts w:ascii="Helvetica" w:eastAsia="Times New Roman" w:hAnsi="Helvetica" w:cs="Helvetica"/>
          <w:bCs/>
          <w:color w:val="404040" w:themeColor="text1" w:themeTint="BF"/>
          <w:sz w:val="21"/>
          <w:szCs w:val="21"/>
        </w:rPr>
        <w:t>VTS;</w:t>
      </w:r>
      <w:r w:rsidR="00CA6D14"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   </w:t>
      </w:r>
    </w:p>
    <w:p w14:paraId="7CAD0B43" w14:textId="11D0EF39" w:rsidR="00CD059C" w:rsidRPr="003A7BAC" w:rsidRDefault="00214B63" w:rsidP="003A7BAC">
      <w:pPr>
        <w:tabs>
          <w:tab w:val="left" w:pos="2835"/>
          <w:tab w:val="left" w:pos="6521"/>
        </w:tabs>
        <w:spacing w:line="360" w:lineRule="auto"/>
        <w:jc w:val="center"/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</w:pP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Jeremy Walden</w:t>
      </w:r>
      <w:r w:rsidRPr="003A7BAC">
        <w:rPr>
          <w:rFonts w:ascii="Helvetica" w:eastAsia="Times New Roman" w:hAnsi="Helvetica" w:cs="Helvetica"/>
          <w:bCs/>
          <w:color w:val="404040" w:themeColor="text1" w:themeTint="BF"/>
          <w:sz w:val="21"/>
          <w:szCs w:val="21"/>
        </w:rPr>
        <w:t xml:space="preserve">, Herbert Smith </w:t>
      </w:r>
      <w:proofErr w:type="gramStart"/>
      <w:r w:rsidRPr="003A7BAC">
        <w:rPr>
          <w:rFonts w:ascii="Helvetica" w:eastAsia="Times New Roman" w:hAnsi="Helvetica" w:cs="Helvetica"/>
          <w:bCs/>
          <w:color w:val="404040" w:themeColor="text1" w:themeTint="BF"/>
          <w:sz w:val="21"/>
          <w:szCs w:val="21"/>
        </w:rPr>
        <w:t xml:space="preserve">Freehills;   </w:t>
      </w:r>
      <w:proofErr w:type="gramEnd"/>
      <w:r w:rsidR="007605DB" w:rsidRPr="003A7BAC">
        <w:rPr>
          <w:rFonts w:ascii="Helvetica" w:eastAsia="Times New Roman" w:hAnsi="Helvetica"/>
          <w:b/>
          <w:color w:val="404040" w:themeColor="text1" w:themeTint="BF"/>
          <w:sz w:val="21"/>
          <w:szCs w:val="21"/>
          <w:lang w:val="en-US" w:eastAsia="en-US"/>
        </w:rPr>
        <w:t>Andrew Whelan</w:t>
      </w:r>
      <w:r w:rsidR="007605DB" w:rsidRPr="003A7BAC">
        <w:rPr>
          <w:rFonts w:ascii="Helvetica" w:eastAsia="Times New Roman" w:hAnsi="Helvetica"/>
          <w:color w:val="404040" w:themeColor="text1" w:themeTint="BF"/>
          <w:sz w:val="21"/>
          <w:szCs w:val="21"/>
          <w:lang w:val="en-US" w:eastAsia="en-US"/>
        </w:rPr>
        <w:t xml:space="preserve">, Santander;   </w:t>
      </w:r>
      <w:r w:rsidR="004160D9" w:rsidRPr="003A7BAC">
        <w:rPr>
          <w:rFonts w:ascii="Helvetica" w:eastAsia="Times New Roman" w:hAnsi="Helvetica"/>
          <w:b/>
          <w:color w:val="404040" w:themeColor="text1" w:themeTint="BF"/>
          <w:sz w:val="21"/>
          <w:szCs w:val="21"/>
          <w:lang w:val="en-US" w:eastAsia="en-US"/>
        </w:rPr>
        <w:t>Chris Wilkinson</w:t>
      </w:r>
      <w:r w:rsidR="004160D9" w:rsidRPr="003A7BAC">
        <w:rPr>
          <w:rFonts w:ascii="Helvetica" w:eastAsia="Times New Roman" w:hAnsi="Helvetica"/>
          <w:color w:val="404040" w:themeColor="text1" w:themeTint="BF"/>
          <w:sz w:val="21"/>
          <w:szCs w:val="21"/>
          <w:lang w:val="en-US" w:eastAsia="en-US"/>
        </w:rPr>
        <w:t xml:space="preserve">, Maples </w:t>
      </w:r>
      <w:proofErr w:type="spellStart"/>
      <w:r w:rsidR="004160D9" w:rsidRPr="003A7BAC">
        <w:rPr>
          <w:rFonts w:ascii="Helvetica" w:eastAsia="Times New Roman" w:hAnsi="Helvetica"/>
          <w:color w:val="404040" w:themeColor="text1" w:themeTint="BF"/>
          <w:sz w:val="21"/>
          <w:szCs w:val="21"/>
          <w:lang w:val="en-US" w:eastAsia="en-US"/>
        </w:rPr>
        <w:t>Tees</w:t>
      </w:r>
      <w:r w:rsidR="00402292" w:rsidRPr="003A7BAC">
        <w:rPr>
          <w:rFonts w:ascii="Helvetica" w:eastAsia="Times New Roman" w:hAnsi="Helvetica"/>
          <w:color w:val="404040" w:themeColor="text1" w:themeTint="BF"/>
          <w:sz w:val="21"/>
          <w:szCs w:val="21"/>
          <w:lang w:val="en-US" w:eastAsia="en-US"/>
        </w:rPr>
        <w:t>dale</w:t>
      </w:r>
      <w:proofErr w:type="spellEnd"/>
      <w:r w:rsidR="004160D9" w:rsidRPr="003A7BAC">
        <w:rPr>
          <w:rFonts w:ascii="Helvetica" w:eastAsia="Times New Roman" w:hAnsi="Helvetica"/>
          <w:color w:val="404040" w:themeColor="text1" w:themeTint="BF"/>
          <w:sz w:val="21"/>
          <w:szCs w:val="21"/>
          <w:lang w:val="en-US" w:eastAsia="en-US"/>
        </w:rPr>
        <w:t xml:space="preserve">;   </w:t>
      </w:r>
      <w:r w:rsidR="007605DB" w:rsidRPr="003A7BAC">
        <w:rPr>
          <w:rFonts w:ascii="Helvetica" w:eastAsia="Times New Roman" w:hAnsi="Helvetica"/>
          <w:b/>
          <w:color w:val="404040" w:themeColor="text1" w:themeTint="BF"/>
          <w:sz w:val="21"/>
          <w:szCs w:val="21"/>
          <w:lang w:val="en-US" w:eastAsia="en-US"/>
        </w:rPr>
        <w:t>Rob Wilkinson</w:t>
      </w:r>
      <w:r w:rsidR="007605DB" w:rsidRPr="003A7BAC">
        <w:rPr>
          <w:rFonts w:ascii="Helvetica" w:eastAsia="Times New Roman" w:hAnsi="Helvetica"/>
          <w:color w:val="404040" w:themeColor="text1" w:themeTint="BF"/>
          <w:sz w:val="21"/>
          <w:szCs w:val="21"/>
          <w:lang w:val="en-US" w:eastAsia="en-US"/>
        </w:rPr>
        <w:t xml:space="preserve">, AEW Europe;   </w:t>
      </w:r>
      <w:r w:rsidR="00A063E1" w:rsidRPr="003A7BAC">
        <w:rPr>
          <w:rFonts w:ascii="Helvetica" w:eastAsia="Times New Roman" w:hAnsi="Helvetica"/>
          <w:b/>
          <w:bCs/>
          <w:color w:val="404040" w:themeColor="text1" w:themeTint="BF"/>
          <w:sz w:val="21"/>
          <w:szCs w:val="21"/>
          <w:lang w:val="en-US" w:eastAsia="en-US"/>
        </w:rPr>
        <w:t>Paul Williams</w:t>
      </w:r>
      <w:r w:rsidR="00A063E1" w:rsidRPr="003A7BAC">
        <w:rPr>
          <w:rFonts w:ascii="Helvetica" w:eastAsia="Times New Roman" w:hAnsi="Helvetica"/>
          <w:color w:val="404040" w:themeColor="text1" w:themeTint="BF"/>
          <w:sz w:val="21"/>
          <w:szCs w:val="21"/>
          <w:lang w:val="en-US" w:eastAsia="en-US"/>
        </w:rPr>
        <w:t xml:space="preserve">, Derwent London;   </w:t>
      </w:r>
    </w:p>
    <w:p w14:paraId="319D44EB" w14:textId="609985C0" w:rsidR="00491178" w:rsidRPr="003A7BAC" w:rsidRDefault="007605DB" w:rsidP="00CD059C">
      <w:pPr>
        <w:tabs>
          <w:tab w:val="left" w:pos="2835"/>
          <w:tab w:val="left" w:pos="6521"/>
        </w:tabs>
        <w:spacing w:line="360" w:lineRule="auto"/>
        <w:jc w:val="center"/>
        <w:rPr>
          <w:rFonts w:ascii="Helvetica" w:eastAsia="Times New Roman" w:hAnsi="Helvetica" w:cs="Helvetica"/>
          <w:bCs/>
          <w:color w:val="92D050"/>
          <w:sz w:val="21"/>
          <w:szCs w:val="21"/>
        </w:rPr>
      </w:pP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>Colin Wilson</w:t>
      </w:r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,</w:t>
      </w:r>
      <w:r w:rsidRPr="003A7BAC">
        <w:rPr>
          <w:rFonts w:ascii="Helvetica" w:eastAsia="Times New Roman" w:hAnsi="Helvetica" w:cs="Helvetica"/>
          <w:b/>
          <w:color w:val="404040" w:themeColor="text1" w:themeTint="BF"/>
          <w:sz w:val="21"/>
          <w:szCs w:val="21"/>
        </w:rPr>
        <w:t xml:space="preserve"> </w:t>
      </w:r>
      <w:r w:rsidRPr="003A7BAC">
        <w:rPr>
          <w:rFonts w:ascii="Helvetica" w:eastAsia="Times New Roman" w:hAnsi="Helvetica" w:cs="Helvetica"/>
          <w:color w:val="404040" w:themeColor="text1" w:themeTint="BF"/>
          <w:sz w:val="21"/>
          <w:szCs w:val="21"/>
        </w:rPr>
        <w:t>Cushman &amp; Wakefield.</w:t>
      </w:r>
    </w:p>
    <w:p w14:paraId="3F00490E" w14:textId="7745ACF1" w:rsidR="002579CE" w:rsidRDefault="002579CE" w:rsidP="00E620AF">
      <w:pPr>
        <w:tabs>
          <w:tab w:val="left" w:pos="2835"/>
          <w:tab w:val="left" w:pos="6521"/>
        </w:tabs>
        <w:spacing w:line="360" w:lineRule="auto"/>
        <w:rPr>
          <w:rFonts w:ascii="Helvetica" w:eastAsia="Times New Roman" w:hAnsi="Helvetica" w:cs="Helvetica"/>
          <w:b/>
          <w:color w:val="404040" w:themeColor="text1" w:themeTint="BF"/>
          <w:sz w:val="4"/>
          <w:szCs w:val="4"/>
        </w:rPr>
      </w:pPr>
    </w:p>
    <w:p w14:paraId="47088E97" w14:textId="2E530635" w:rsidR="00EF1ED3" w:rsidRDefault="00EF1ED3" w:rsidP="00E620AF">
      <w:pPr>
        <w:tabs>
          <w:tab w:val="left" w:pos="2835"/>
          <w:tab w:val="left" w:pos="6521"/>
        </w:tabs>
        <w:spacing w:line="360" w:lineRule="auto"/>
        <w:rPr>
          <w:rFonts w:ascii="Helvetica" w:eastAsia="Times New Roman" w:hAnsi="Helvetica" w:cs="Helvetica"/>
          <w:b/>
          <w:color w:val="404040" w:themeColor="text1" w:themeTint="BF"/>
          <w:sz w:val="4"/>
          <w:szCs w:val="4"/>
        </w:rPr>
      </w:pPr>
    </w:p>
    <w:p w14:paraId="4221E071" w14:textId="28AC29F1" w:rsidR="00EF1ED3" w:rsidRDefault="00EF1ED3" w:rsidP="00E620AF">
      <w:pPr>
        <w:tabs>
          <w:tab w:val="left" w:pos="2835"/>
          <w:tab w:val="left" w:pos="6521"/>
        </w:tabs>
        <w:spacing w:line="360" w:lineRule="auto"/>
        <w:rPr>
          <w:rFonts w:ascii="Helvetica" w:eastAsia="Times New Roman" w:hAnsi="Helvetica" w:cs="Helvetica"/>
          <w:b/>
          <w:color w:val="404040" w:themeColor="text1" w:themeTint="BF"/>
          <w:sz w:val="4"/>
          <w:szCs w:val="4"/>
        </w:rPr>
      </w:pPr>
    </w:p>
    <w:p w14:paraId="6FD1C2B0" w14:textId="77777777" w:rsidR="00EF1ED3" w:rsidRPr="00063629" w:rsidRDefault="00EF1ED3" w:rsidP="00E620AF">
      <w:pPr>
        <w:tabs>
          <w:tab w:val="left" w:pos="2835"/>
          <w:tab w:val="left" w:pos="6521"/>
        </w:tabs>
        <w:spacing w:line="360" w:lineRule="auto"/>
        <w:rPr>
          <w:rFonts w:ascii="Helvetica" w:eastAsia="Times New Roman" w:hAnsi="Helvetica" w:cs="Helvetica"/>
          <w:b/>
          <w:color w:val="404040" w:themeColor="text1" w:themeTint="BF"/>
          <w:sz w:val="4"/>
          <w:szCs w:val="4"/>
        </w:rPr>
      </w:pPr>
    </w:p>
    <w:p w14:paraId="3B7C9FA3" w14:textId="119E2AE8" w:rsidR="004160D9" w:rsidRPr="000D6633" w:rsidRDefault="00491178" w:rsidP="00491178">
      <w:pPr>
        <w:rPr>
          <w:rFonts w:ascii="Helvetica" w:hAnsi="Helvetica"/>
          <w:i/>
          <w:color w:val="404040" w:themeColor="text1" w:themeTint="BF"/>
          <w:sz w:val="21"/>
          <w:szCs w:val="21"/>
        </w:rPr>
      </w:pPr>
      <w:r w:rsidRPr="000D6633">
        <w:rPr>
          <w:rFonts w:ascii="Helvetica" w:hAnsi="Helvetica"/>
          <w:color w:val="404040" w:themeColor="text1" w:themeTint="BF"/>
          <w:sz w:val="21"/>
          <w:szCs w:val="21"/>
        </w:rPr>
        <w:t xml:space="preserve">Sponsored by </w:t>
      </w:r>
      <w:r w:rsidR="00BC093E">
        <w:rPr>
          <w:rFonts w:ascii="Helvetica" w:hAnsi="Helvetica"/>
          <w:color w:val="404040" w:themeColor="text1" w:themeTint="BF"/>
          <w:sz w:val="21"/>
          <w:szCs w:val="21"/>
        </w:rPr>
        <w:t>the</w:t>
      </w:r>
      <w:r w:rsidR="0000464F">
        <w:rPr>
          <w:rFonts w:ascii="Helvetica" w:hAnsi="Helvetica"/>
          <w:color w:val="404040" w:themeColor="text1" w:themeTint="BF"/>
          <w:sz w:val="21"/>
          <w:szCs w:val="21"/>
        </w:rPr>
        <w:t xml:space="preserve"> Board</w:t>
      </w:r>
      <w:r w:rsidR="00BC093E">
        <w:rPr>
          <w:rFonts w:ascii="Helvetica" w:hAnsi="Helvetica"/>
          <w:color w:val="404040" w:themeColor="text1" w:themeTint="BF"/>
          <w:sz w:val="21"/>
          <w:szCs w:val="21"/>
        </w:rPr>
        <w:t xml:space="preserve"> of Real Estate Balance</w:t>
      </w:r>
      <w:r w:rsidRPr="000D6633">
        <w:rPr>
          <w:rFonts w:ascii="Helvetica" w:hAnsi="Helvetica"/>
          <w:color w:val="404040" w:themeColor="text1" w:themeTint="BF"/>
          <w:sz w:val="21"/>
          <w:szCs w:val="21"/>
        </w:rPr>
        <w:t>:</w:t>
      </w:r>
      <w:r w:rsidRPr="000D6633">
        <w:rPr>
          <w:rFonts w:ascii="Helvetica" w:hAnsi="Helvetica"/>
          <w:i/>
          <w:color w:val="404040" w:themeColor="text1" w:themeTint="BF"/>
          <w:sz w:val="21"/>
          <w:szCs w:val="21"/>
        </w:rPr>
        <w:t xml:space="preserve">  </w:t>
      </w:r>
    </w:p>
    <w:p w14:paraId="3D542A6D" w14:textId="77777777" w:rsidR="00BA4E3E" w:rsidRPr="000D6633" w:rsidRDefault="00BA4E3E" w:rsidP="00B46FB2">
      <w:pPr>
        <w:jc w:val="center"/>
        <w:rPr>
          <w:rFonts w:ascii="Helvetica" w:hAnsi="Helvetica"/>
          <w:i/>
          <w:color w:val="404040" w:themeColor="text1" w:themeTint="BF"/>
          <w:sz w:val="12"/>
          <w:szCs w:val="12"/>
        </w:rPr>
      </w:pPr>
    </w:p>
    <w:p w14:paraId="6A321147" w14:textId="77777777" w:rsidR="00EF1ED3" w:rsidRDefault="003C4BCC" w:rsidP="00B46FB2">
      <w:pPr>
        <w:jc w:val="center"/>
        <w:rPr>
          <w:rFonts w:ascii="Helvetica" w:hAnsi="Helvetica"/>
          <w:i/>
          <w:color w:val="404040" w:themeColor="text1" w:themeTint="BF"/>
          <w:sz w:val="21"/>
          <w:szCs w:val="21"/>
        </w:rPr>
      </w:pPr>
      <w:r>
        <w:rPr>
          <w:rFonts w:ascii="Helvetica" w:hAnsi="Helvetica"/>
          <w:i/>
          <w:color w:val="404040" w:themeColor="text1" w:themeTint="BF"/>
          <w:sz w:val="21"/>
          <w:szCs w:val="21"/>
        </w:rPr>
        <w:t>Liz Peace</w:t>
      </w:r>
      <w:r w:rsidR="00BB5441">
        <w:rPr>
          <w:rFonts w:ascii="Helvetica" w:hAnsi="Helvetica"/>
          <w:i/>
          <w:color w:val="404040" w:themeColor="text1" w:themeTint="BF"/>
          <w:sz w:val="21"/>
          <w:szCs w:val="21"/>
        </w:rPr>
        <w:t xml:space="preserve"> CBE</w:t>
      </w:r>
      <w:r w:rsidR="00491178" w:rsidRPr="000D6633">
        <w:rPr>
          <w:rFonts w:ascii="Helvetica" w:hAnsi="Helvetica"/>
          <w:i/>
          <w:color w:val="404040" w:themeColor="text1" w:themeTint="BF"/>
          <w:sz w:val="21"/>
          <w:szCs w:val="21"/>
        </w:rPr>
        <w:t xml:space="preserve"> (Chair), Suzanne Avery,</w:t>
      </w:r>
      <w:r w:rsidR="00BC093E">
        <w:rPr>
          <w:rFonts w:ascii="Helvetica" w:hAnsi="Helvetica"/>
          <w:i/>
          <w:color w:val="404040" w:themeColor="text1" w:themeTint="BF"/>
          <w:sz w:val="21"/>
          <w:szCs w:val="21"/>
        </w:rPr>
        <w:t xml:space="preserve"> Sue Brown,</w:t>
      </w:r>
      <w:r w:rsidR="00491178" w:rsidRPr="000D6633">
        <w:rPr>
          <w:rFonts w:ascii="Helvetica" w:hAnsi="Helvetica"/>
          <w:i/>
          <w:color w:val="404040" w:themeColor="text1" w:themeTint="BF"/>
          <w:sz w:val="21"/>
          <w:szCs w:val="21"/>
        </w:rPr>
        <w:t xml:space="preserve"> Sue Clayton, Karen </w:t>
      </w:r>
      <w:proofErr w:type="spellStart"/>
      <w:r w:rsidR="00491178" w:rsidRPr="000D6633">
        <w:rPr>
          <w:rFonts w:ascii="Helvetica" w:hAnsi="Helvetica"/>
          <w:i/>
          <w:color w:val="404040" w:themeColor="text1" w:themeTint="BF"/>
          <w:sz w:val="21"/>
          <w:szCs w:val="21"/>
        </w:rPr>
        <w:t>Friebe</w:t>
      </w:r>
      <w:proofErr w:type="spellEnd"/>
      <w:r w:rsidR="00491178" w:rsidRPr="000D6633">
        <w:rPr>
          <w:rFonts w:ascii="Helvetica" w:hAnsi="Helvetica"/>
          <w:i/>
          <w:color w:val="404040" w:themeColor="text1" w:themeTint="BF"/>
          <w:sz w:val="21"/>
          <w:szCs w:val="21"/>
        </w:rPr>
        <w:t xml:space="preserve">, </w:t>
      </w:r>
      <w:r w:rsidR="00493BB6">
        <w:rPr>
          <w:rFonts w:ascii="Helvetica" w:hAnsi="Helvetica"/>
          <w:i/>
          <w:color w:val="404040" w:themeColor="text1" w:themeTint="BF"/>
          <w:sz w:val="21"/>
          <w:szCs w:val="21"/>
        </w:rPr>
        <w:t xml:space="preserve">Vivienne King, </w:t>
      </w:r>
    </w:p>
    <w:p w14:paraId="60313CB2" w14:textId="1DCDB280" w:rsidR="00B27290" w:rsidRPr="00EF1ED3" w:rsidRDefault="00491178" w:rsidP="00EF1ED3">
      <w:pPr>
        <w:jc w:val="center"/>
        <w:rPr>
          <w:rFonts w:ascii="Helvetica" w:hAnsi="Helvetica"/>
          <w:i/>
          <w:color w:val="404040" w:themeColor="text1" w:themeTint="BF"/>
          <w:sz w:val="21"/>
          <w:szCs w:val="21"/>
        </w:rPr>
      </w:pPr>
      <w:r w:rsidRPr="000D6633">
        <w:rPr>
          <w:rFonts w:ascii="Helvetica" w:hAnsi="Helvetica"/>
          <w:i/>
          <w:color w:val="404040" w:themeColor="text1" w:themeTint="BF"/>
          <w:sz w:val="21"/>
          <w:szCs w:val="21"/>
        </w:rPr>
        <w:t xml:space="preserve">Claire Milton, Andy Pyle, </w:t>
      </w:r>
      <w:r w:rsidR="003C4BCC">
        <w:rPr>
          <w:rFonts w:ascii="Helvetica" w:hAnsi="Helvetica"/>
          <w:i/>
          <w:color w:val="404040" w:themeColor="text1" w:themeTint="BF"/>
          <w:sz w:val="21"/>
          <w:szCs w:val="21"/>
        </w:rPr>
        <w:t>Kaushik Shah</w:t>
      </w:r>
      <w:r w:rsidR="00A41ED4">
        <w:rPr>
          <w:rFonts w:ascii="Helvetica" w:hAnsi="Helvetica"/>
          <w:i/>
          <w:color w:val="404040" w:themeColor="text1" w:themeTint="BF"/>
          <w:sz w:val="21"/>
          <w:szCs w:val="21"/>
        </w:rPr>
        <w:t>,</w:t>
      </w:r>
      <w:r w:rsidR="003C4BCC">
        <w:rPr>
          <w:rFonts w:ascii="Helvetica" w:hAnsi="Helvetica"/>
          <w:i/>
          <w:color w:val="404040" w:themeColor="text1" w:themeTint="BF"/>
          <w:sz w:val="21"/>
          <w:szCs w:val="21"/>
        </w:rPr>
        <w:t xml:space="preserve"> </w:t>
      </w:r>
      <w:r w:rsidRPr="000D6633">
        <w:rPr>
          <w:rFonts w:ascii="Helvetica" w:hAnsi="Helvetica"/>
          <w:i/>
          <w:color w:val="404040" w:themeColor="text1" w:themeTint="BF"/>
          <w:sz w:val="21"/>
          <w:szCs w:val="21"/>
        </w:rPr>
        <w:t>Sanjeev Sharma, Elisabeth Teo-Pennell</w:t>
      </w:r>
      <w:r w:rsidRPr="000D6633">
        <w:rPr>
          <w:rFonts w:ascii="Helvetica" w:hAnsi="Helvetica"/>
          <w:color w:val="404040" w:themeColor="text1" w:themeTint="BF"/>
          <w:sz w:val="21"/>
          <w:szCs w:val="21"/>
        </w:rPr>
        <w:t>.</w:t>
      </w:r>
    </w:p>
    <w:sectPr w:rsidR="00B27290" w:rsidRPr="00EF1ED3" w:rsidSect="002D3C33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00C43"/>
    <w:multiLevelType w:val="multilevel"/>
    <w:tmpl w:val="2498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D16C8"/>
    <w:multiLevelType w:val="multilevel"/>
    <w:tmpl w:val="798A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D1F4F"/>
    <w:multiLevelType w:val="hybridMultilevel"/>
    <w:tmpl w:val="C37E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D1C22"/>
    <w:multiLevelType w:val="hybridMultilevel"/>
    <w:tmpl w:val="D0A86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33675"/>
    <w:multiLevelType w:val="hybridMultilevel"/>
    <w:tmpl w:val="AF7809A8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518C2EA2"/>
    <w:multiLevelType w:val="hybridMultilevel"/>
    <w:tmpl w:val="8E061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D23B6"/>
    <w:multiLevelType w:val="hybridMultilevel"/>
    <w:tmpl w:val="71E01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B7910"/>
    <w:multiLevelType w:val="hybridMultilevel"/>
    <w:tmpl w:val="4D16B7B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A0"/>
    <w:rsid w:val="0000464F"/>
    <w:rsid w:val="00027343"/>
    <w:rsid w:val="00031F0C"/>
    <w:rsid w:val="00043BB2"/>
    <w:rsid w:val="000474AF"/>
    <w:rsid w:val="0005394A"/>
    <w:rsid w:val="00062EB3"/>
    <w:rsid w:val="00063629"/>
    <w:rsid w:val="000703C4"/>
    <w:rsid w:val="00076DD5"/>
    <w:rsid w:val="0007714A"/>
    <w:rsid w:val="000C011F"/>
    <w:rsid w:val="000C64EC"/>
    <w:rsid w:val="000D643A"/>
    <w:rsid w:val="000D6633"/>
    <w:rsid w:val="000D7D08"/>
    <w:rsid w:val="000E44EA"/>
    <w:rsid w:val="00116174"/>
    <w:rsid w:val="00121ACA"/>
    <w:rsid w:val="001240C7"/>
    <w:rsid w:val="0013131E"/>
    <w:rsid w:val="00133DE3"/>
    <w:rsid w:val="0014247B"/>
    <w:rsid w:val="00144CA8"/>
    <w:rsid w:val="00145A5A"/>
    <w:rsid w:val="00157DA5"/>
    <w:rsid w:val="00162EE3"/>
    <w:rsid w:val="00176D61"/>
    <w:rsid w:val="001B7274"/>
    <w:rsid w:val="001D2BD4"/>
    <w:rsid w:val="001E2AB0"/>
    <w:rsid w:val="001F5DFC"/>
    <w:rsid w:val="00207F4D"/>
    <w:rsid w:val="0021249A"/>
    <w:rsid w:val="00214B63"/>
    <w:rsid w:val="002174E0"/>
    <w:rsid w:val="002253B3"/>
    <w:rsid w:val="00245D35"/>
    <w:rsid w:val="002579CE"/>
    <w:rsid w:val="002616BC"/>
    <w:rsid w:val="0026651F"/>
    <w:rsid w:val="00297D59"/>
    <w:rsid w:val="002B0C3E"/>
    <w:rsid w:val="002B5ADD"/>
    <w:rsid w:val="002D3C33"/>
    <w:rsid w:val="00303460"/>
    <w:rsid w:val="00303CA1"/>
    <w:rsid w:val="003071E2"/>
    <w:rsid w:val="00324D43"/>
    <w:rsid w:val="00326E08"/>
    <w:rsid w:val="00344AEA"/>
    <w:rsid w:val="0035585D"/>
    <w:rsid w:val="00381B74"/>
    <w:rsid w:val="00382C0B"/>
    <w:rsid w:val="003849BA"/>
    <w:rsid w:val="00391164"/>
    <w:rsid w:val="003949FB"/>
    <w:rsid w:val="003A3EF9"/>
    <w:rsid w:val="003A7BAC"/>
    <w:rsid w:val="003B7063"/>
    <w:rsid w:val="003C4BCC"/>
    <w:rsid w:val="003C7010"/>
    <w:rsid w:val="003D49B5"/>
    <w:rsid w:val="003E37B4"/>
    <w:rsid w:val="003E7B32"/>
    <w:rsid w:val="00402292"/>
    <w:rsid w:val="00406303"/>
    <w:rsid w:val="00414A2A"/>
    <w:rsid w:val="004160D9"/>
    <w:rsid w:val="00416A7A"/>
    <w:rsid w:val="00453442"/>
    <w:rsid w:val="00480343"/>
    <w:rsid w:val="00484DDC"/>
    <w:rsid w:val="00491178"/>
    <w:rsid w:val="00493BB6"/>
    <w:rsid w:val="00496127"/>
    <w:rsid w:val="004B0357"/>
    <w:rsid w:val="004B41C4"/>
    <w:rsid w:val="004D34EC"/>
    <w:rsid w:val="004D53FC"/>
    <w:rsid w:val="004D5CF5"/>
    <w:rsid w:val="004E0994"/>
    <w:rsid w:val="004E1D66"/>
    <w:rsid w:val="004F120F"/>
    <w:rsid w:val="00500A6A"/>
    <w:rsid w:val="00512646"/>
    <w:rsid w:val="00527B49"/>
    <w:rsid w:val="00541656"/>
    <w:rsid w:val="00543C00"/>
    <w:rsid w:val="00554CF7"/>
    <w:rsid w:val="00567D29"/>
    <w:rsid w:val="0059184F"/>
    <w:rsid w:val="005A2C40"/>
    <w:rsid w:val="005B2A56"/>
    <w:rsid w:val="005B4A96"/>
    <w:rsid w:val="005D0063"/>
    <w:rsid w:val="005D78EA"/>
    <w:rsid w:val="005F0472"/>
    <w:rsid w:val="00603411"/>
    <w:rsid w:val="00610E32"/>
    <w:rsid w:val="00634DE3"/>
    <w:rsid w:val="00641B90"/>
    <w:rsid w:val="00644AD9"/>
    <w:rsid w:val="00645A88"/>
    <w:rsid w:val="00651A82"/>
    <w:rsid w:val="00674A25"/>
    <w:rsid w:val="00691B78"/>
    <w:rsid w:val="006A4B1D"/>
    <w:rsid w:val="006A6748"/>
    <w:rsid w:val="006B13F7"/>
    <w:rsid w:val="006B2789"/>
    <w:rsid w:val="006B7EE9"/>
    <w:rsid w:val="006C4E15"/>
    <w:rsid w:val="006C6F97"/>
    <w:rsid w:val="006D3B1F"/>
    <w:rsid w:val="006E5AEA"/>
    <w:rsid w:val="00705AC0"/>
    <w:rsid w:val="007310E8"/>
    <w:rsid w:val="00732E99"/>
    <w:rsid w:val="00737A41"/>
    <w:rsid w:val="007556A6"/>
    <w:rsid w:val="007605DB"/>
    <w:rsid w:val="007872D2"/>
    <w:rsid w:val="007A230B"/>
    <w:rsid w:val="007A6107"/>
    <w:rsid w:val="007A7AD3"/>
    <w:rsid w:val="007B2992"/>
    <w:rsid w:val="007B5AB5"/>
    <w:rsid w:val="007C3EBA"/>
    <w:rsid w:val="007C54B3"/>
    <w:rsid w:val="007E104F"/>
    <w:rsid w:val="007E4B04"/>
    <w:rsid w:val="007F3395"/>
    <w:rsid w:val="007F3D0C"/>
    <w:rsid w:val="007F5EEB"/>
    <w:rsid w:val="0080571B"/>
    <w:rsid w:val="00815086"/>
    <w:rsid w:val="0081786D"/>
    <w:rsid w:val="00826056"/>
    <w:rsid w:val="00833833"/>
    <w:rsid w:val="00841038"/>
    <w:rsid w:val="00850C9C"/>
    <w:rsid w:val="008545D7"/>
    <w:rsid w:val="0085498D"/>
    <w:rsid w:val="00861A01"/>
    <w:rsid w:val="00866854"/>
    <w:rsid w:val="00883C98"/>
    <w:rsid w:val="00892BD3"/>
    <w:rsid w:val="008B0E01"/>
    <w:rsid w:val="008B747E"/>
    <w:rsid w:val="008D2FF5"/>
    <w:rsid w:val="008D3A2C"/>
    <w:rsid w:val="008E3740"/>
    <w:rsid w:val="008E60FD"/>
    <w:rsid w:val="00921946"/>
    <w:rsid w:val="009245C3"/>
    <w:rsid w:val="0092744C"/>
    <w:rsid w:val="009447A2"/>
    <w:rsid w:val="0094631D"/>
    <w:rsid w:val="0096599F"/>
    <w:rsid w:val="009667AD"/>
    <w:rsid w:val="00971194"/>
    <w:rsid w:val="00975D8E"/>
    <w:rsid w:val="00992AB8"/>
    <w:rsid w:val="009937F3"/>
    <w:rsid w:val="009B36F9"/>
    <w:rsid w:val="009B58D0"/>
    <w:rsid w:val="009D27F4"/>
    <w:rsid w:val="009D5D10"/>
    <w:rsid w:val="009F0024"/>
    <w:rsid w:val="00A0091D"/>
    <w:rsid w:val="00A063E1"/>
    <w:rsid w:val="00A3059B"/>
    <w:rsid w:val="00A32019"/>
    <w:rsid w:val="00A329EE"/>
    <w:rsid w:val="00A41ED4"/>
    <w:rsid w:val="00A55BB7"/>
    <w:rsid w:val="00A57E63"/>
    <w:rsid w:val="00A65152"/>
    <w:rsid w:val="00A77660"/>
    <w:rsid w:val="00A8477F"/>
    <w:rsid w:val="00A92060"/>
    <w:rsid w:val="00A93636"/>
    <w:rsid w:val="00AA2921"/>
    <w:rsid w:val="00AC6EE6"/>
    <w:rsid w:val="00AE2DA1"/>
    <w:rsid w:val="00AE39BE"/>
    <w:rsid w:val="00B064C3"/>
    <w:rsid w:val="00B168DB"/>
    <w:rsid w:val="00B26AC7"/>
    <w:rsid w:val="00B27290"/>
    <w:rsid w:val="00B46FB2"/>
    <w:rsid w:val="00B70B9E"/>
    <w:rsid w:val="00B711A0"/>
    <w:rsid w:val="00B806FB"/>
    <w:rsid w:val="00B96FEE"/>
    <w:rsid w:val="00BA4E3E"/>
    <w:rsid w:val="00BA6D13"/>
    <w:rsid w:val="00BB5441"/>
    <w:rsid w:val="00BB6076"/>
    <w:rsid w:val="00BC093E"/>
    <w:rsid w:val="00BC329E"/>
    <w:rsid w:val="00BC7A9E"/>
    <w:rsid w:val="00C01545"/>
    <w:rsid w:val="00C54530"/>
    <w:rsid w:val="00C64258"/>
    <w:rsid w:val="00C80464"/>
    <w:rsid w:val="00C84FE0"/>
    <w:rsid w:val="00C878B1"/>
    <w:rsid w:val="00C934C5"/>
    <w:rsid w:val="00C94123"/>
    <w:rsid w:val="00C96E56"/>
    <w:rsid w:val="00CA09C8"/>
    <w:rsid w:val="00CA4758"/>
    <w:rsid w:val="00CA6D14"/>
    <w:rsid w:val="00CC410F"/>
    <w:rsid w:val="00CC691A"/>
    <w:rsid w:val="00CC755E"/>
    <w:rsid w:val="00CD059C"/>
    <w:rsid w:val="00CF0903"/>
    <w:rsid w:val="00CF7BBA"/>
    <w:rsid w:val="00D25F0C"/>
    <w:rsid w:val="00D321C2"/>
    <w:rsid w:val="00D4098A"/>
    <w:rsid w:val="00D52856"/>
    <w:rsid w:val="00D71F5A"/>
    <w:rsid w:val="00D73AF2"/>
    <w:rsid w:val="00D76B2F"/>
    <w:rsid w:val="00D85F45"/>
    <w:rsid w:val="00D9265E"/>
    <w:rsid w:val="00D96F51"/>
    <w:rsid w:val="00D976BB"/>
    <w:rsid w:val="00DB3E6D"/>
    <w:rsid w:val="00DD7473"/>
    <w:rsid w:val="00DE0AA2"/>
    <w:rsid w:val="00E06949"/>
    <w:rsid w:val="00E33B87"/>
    <w:rsid w:val="00E4269F"/>
    <w:rsid w:val="00E510BC"/>
    <w:rsid w:val="00E53031"/>
    <w:rsid w:val="00E53840"/>
    <w:rsid w:val="00E61CAF"/>
    <w:rsid w:val="00E620AF"/>
    <w:rsid w:val="00E7633E"/>
    <w:rsid w:val="00E85B93"/>
    <w:rsid w:val="00EC5154"/>
    <w:rsid w:val="00EE73FA"/>
    <w:rsid w:val="00EF0B58"/>
    <w:rsid w:val="00EF1ED3"/>
    <w:rsid w:val="00EF4CDA"/>
    <w:rsid w:val="00F04452"/>
    <w:rsid w:val="00F22FB7"/>
    <w:rsid w:val="00F33AC8"/>
    <w:rsid w:val="00F54B6B"/>
    <w:rsid w:val="00F54B88"/>
    <w:rsid w:val="00F613E8"/>
    <w:rsid w:val="00F63B0D"/>
    <w:rsid w:val="00F66BAA"/>
    <w:rsid w:val="00F74026"/>
    <w:rsid w:val="00F82733"/>
    <w:rsid w:val="00FA2F61"/>
    <w:rsid w:val="00FA6342"/>
    <w:rsid w:val="00FB000C"/>
    <w:rsid w:val="00FD3848"/>
    <w:rsid w:val="00FE423C"/>
    <w:rsid w:val="00FE531D"/>
    <w:rsid w:val="00FF5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04A3B0"/>
  <w15:docId w15:val="{AAF5088C-07D5-BA48-907C-E346BADF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1A0"/>
    <w:rPr>
      <w:rFonts w:ascii="Times New Roman" w:hAnsi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660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2B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11A0"/>
    <w:rPr>
      <w:rFonts w:ascii="Segoe UI" w:hAnsi="Segoe UI" w:cs="Segoe UI"/>
      <w:sz w:val="18"/>
      <w:szCs w:val="18"/>
      <w:lang w:eastAsia="en-GB"/>
    </w:rPr>
  </w:style>
  <w:style w:type="character" w:customStyle="1" w:styleId="Heading2Char">
    <w:name w:val="Heading 2 Char"/>
    <w:link w:val="Heading2"/>
    <w:uiPriority w:val="9"/>
    <w:rsid w:val="00544660"/>
    <w:rPr>
      <w:rFonts w:ascii="Calibri Light" w:eastAsia="Times New Roman" w:hAnsi="Calibri Light" w:cs="Times New Roman"/>
      <w:color w:val="2F5496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44660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544660"/>
    <w:rPr>
      <w:rFonts w:ascii="Calibri Light" w:eastAsia="Times New Roman" w:hAnsi="Calibri Light" w:cs="Times New Roman"/>
      <w:spacing w:val="-10"/>
      <w:kern w:val="28"/>
      <w:sz w:val="56"/>
      <w:szCs w:val="5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92BD3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92BD3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rsid w:val="00414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King</dc:creator>
  <cp:keywords/>
  <dc:description/>
  <cp:lastModifiedBy>Emma Hill</cp:lastModifiedBy>
  <cp:revision>5</cp:revision>
  <cp:lastPrinted>2021-05-28T10:52:00Z</cp:lastPrinted>
  <dcterms:created xsi:type="dcterms:W3CDTF">2021-06-01T11:00:00Z</dcterms:created>
  <dcterms:modified xsi:type="dcterms:W3CDTF">2021-06-03T08:33:00Z</dcterms:modified>
</cp:coreProperties>
</file>